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7B" w:rsidRDefault="003A627B" w:rsidP="003A627B">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5680" behindDoc="0" locked="0" layoutInCell="1" allowOverlap="1" wp14:anchorId="3A0CC01A" wp14:editId="163281F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2A85B"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2AB1608A" wp14:editId="71D1464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3A627B" w:rsidRDefault="003A627B" w:rsidP="003A627B">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2.05pt">
                                  <v:imagedata r:id="rId7" o:title=""/>
                                </v:shape>
                                <o:OLEObject Type="Embed" ProgID="Word.Picture.8" ShapeID="_x0000_i1025" DrawAspect="Content" ObjectID="_1692703819" r:id="rId8"/>
                              </w:object>
                            </w:r>
                          </w:p>
                          <w:p w:rsidR="003A627B" w:rsidRDefault="003A627B" w:rsidP="003A627B">
                            <w:pPr>
                              <w:rPr>
                                <w:rFonts w:ascii="Tahoma" w:hAnsi="Tahoma" w:cs="Tahoma"/>
                                <w:b/>
                                <w:sz w:val="16"/>
                              </w:rPr>
                            </w:pPr>
                          </w:p>
                          <w:p w:rsidR="003A627B" w:rsidRDefault="003A627B" w:rsidP="003A627B">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1608A"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3A627B" w:rsidRDefault="003A627B" w:rsidP="003A627B">
                      <w:pPr>
                        <w:jc w:val="center"/>
                        <w:rPr>
                          <w:rFonts w:ascii="CG Omega" w:hAnsi="CG Omega"/>
                          <w:sz w:val="16"/>
                        </w:rPr>
                      </w:pPr>
                      <w:r>
                        <w:rPr>
                          <w:rFonts w:ascii="CG Omega" w:hAnsi="CG Omega" w:cs="Times New Roman"/>
                          <w:sz w:val="16"/>
                        </w:rPr>
                        <w:object w:dxaOrig="2553" w:dyaOrig="2438">
                          <v:shape id="_x0000_i1025" type="#_x0000_t75" style="width:127.65pt;height:122.05pt">
                            <v:imagedata r:id="rId7" o:title=""/>
                          </v:shape>
                          <o:OLEObject Type="Embed" ProgID="Word.Picture.8" ShapeID="_x0000_i1025" DrawAspect="Content" ObjectID="_1692703819" r:id="rId9"/>
                        </w:object>
                      </w:r>
                    </w:p>
                    <w:p w:rsidR="003A627B" w:rsidRDefault="003A627B" w:rsidP="003A627B">
                      <w:pPr>
                        <w:rPr>
                          <w:rFonts w:ascii="Tahoma" w:hAnsi="Tahoma" w:cs="Tahoma"/>
                          <w:b/>
                          <w:sz w:val="16"/>
                        </w:rPr>
                      </w:pPr>
                    </w:p>
                    <w:p w:rsidR="003A627B" w:rsidRDefault="003A627B" w:rsidP="003A627B">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04810754" wp14:editId="6502E194">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27B" w:rsidRDefault="003A627B" w:rsidP="003A627B">
                            <w:pPr>
                              <w:jc w:val="center"/>
                              <w:rPr>
                                <w:rFonts w:ascii="Century" w:hAnsi="Century"/>
                              </w:rPr>
                            </w:pPr>
                          </w:p>
                          <w:p w:rsidR="003A627B" w:rsidRDefault="003A627B" w:rsidP="003A627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RIO LAGARTOS</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10754"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3A627B" w:rsidRDefault="003A627B" w:rsidP="003A627B">
                      <w:pPr>
                        <w:jc w:val="center"/>
                        <w:rPr>
                          <w:rFonts w:ascii="Century" w:hAnsi="Century"/>
                        </w:rPr>
                      </w:pPr>
                    </w:p>
                    <w:p w:rsidR="003A627B" w:rsidRDefault="003A627B" w:rsidP="003A627B">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RIO LAGARTOS</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3A94D038" wp14:editId="7A04CBE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27B" w:rsidRDefault="003A627B" w:rsidP="003A627B">
                            <w:pPr>
                              <w:jc w:val="center"/>
                              <w:rPr>
                                <w:b/>
                              </w:rPr>
                            </w:pPr>
                          </w:p>
                          <w:p w:rsidR="003A627B" w:rsidRDefault="003A627B" w:rsidP="003A627B">
                            <w:pPr>
                              <w:jc w:val="center"/>
                              <w:rPr>
                                <w:rFonts w:ascii="Century" w:hAnsi="Century"/>
                                <w:b/>
                                <w:sz w:val="30"/>
                                <w:szCs w:val="30"/>
                              </w:rPr>
                            </w:pPr>
                            <w:r>
                              <w:rPr>
                                <w:rFonts w:ascii="Century" w:hAnsi="Century"/>
                                <w:b/>
                                <w:sz w:val="30"/>
                                <w:szCs w:val="30"/>
                              </w:rPr>
                              <w:t xml:space="preserve">SECRETARÍA GENERAL DEL </w:t>
                            </w:r>
                          </w:p>
                          <w:p w:rsidR="003A627B" w:rsidRDefault="003A627B" w:rsidP="003A627B">
                            <w:pPr>
                              <w:jc w:val="center"/>
                              <w:rPr>
                                <w:rFonts w:ascii="Century" w:hAnsi="Century"/>
                                <w:b/>
                                <w:sz w:val="30"/>
                                <w:szCs w:val="30"/>
                              </w:rPr>
                            </w:pPr>
                            <w:r>
                              <w:rPr>
                                <w:rFonts w:ascii="Century" w:hAnsi="Century"/>
                                <w:b/>
                                <w:sz w:val="30"/>
                                <w:szCs w:val="30"/>
                              </w:rPr>
                              <w:t>PODER LEGISLATIVO</w:t>
                            </w:r>
                          </w:p>
                          <w:p w:rsidR="003A627B" w:rsidRDefault="003A627B" w:rsidP="003A627B">
                            <w:pPr>
                              <w:jc w:val="center"/>
                              <w:rPr>
                                <w:rFonts w:ascii="Century" w:hAnsi="Century"/>
                                <w:b/>
                                <w:sz w:val="26"/>
                                <w:szCs w:val="26"/>
                              </w:rPr>
                            </w:pPr>
                          </w:p>
                          <w:p w:rsidR="003A627B" w:rsidRDefault="003A627B" w:rsidP="003A627B">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D038"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3A627B" w:rsidRDefault="003A627B" w:rsidP="003A627B">
                      <w:pPr>
                        <w:jc w:val="center"/>
                        <w:rPr>
                          <w:b/>
                        </w:rPr>
                      </w:pPr>
                    </w:p>
                    <w:p w:rsidR="003A627B" w:rsidRDefault="003A627B" w:rsidP="003A627B">
                      <w:pPr>
                        <w:jc w:val="center"/>
                        <w:rPr>
                          <w:rFonts w:ascii="Century" w:hAnsi="Century"/>
                          <w:b/>
                          <w:sz w:val="30"/>
                          <w:szCs w:val="30"/>
                        </w:rPr>
                      </w:pPr>
                      <w:r>
                        <w:rPr>
                          <w:rFonts w:ascii="Century" w:hAnsi="Century"/>
                          <w:b/>
                          <w:sz w:val="30"/>
                          <w:szCs w:val="30"/>
                        </w:rPr>
                        <w:t xml:space="preserve">SECRETARÍA GENERAL DEL </w:t>
                      </w:r>
                    </w:p>
                    <w:p w:rsidR="003A627B" w:rsidRDefault="003A627B" w:rsidP="003A627B">
                      <w:pPr>
                        <w:jc w:val="center"/>
                        <w:rPr>
                          <w:rFonts w:ascii="Century" w:hAnsi="Century"/>
                          <w:b/>
                          <w:sz w:val="30"/>
                          <w:szCs w:val="30"/>
                        </w:rPr>
                      </w:pPr>
                      <w:r>
                        <w:rPr>
                          <w:rFonts w:ascii="Century" w:hAnsi="Century"/>
                          <w:b/>
                          <w:sz w:val="30"/>
                          <w:szCs w:val="30"/>
                        </w:rPr>
                        <w:t>PODER LEGISLATIVO</w:t>
                      </w:r>
                    </w:p>
                    <w:p w:rsidR="003A627B" w:rsidRDefault="003A627B" w:rsidP="003A627B">
                      <w:pPr>
                        <w:jc w:val="center"/>
                        <w:rPr>
                          <w:rFonts w:ascii="Century" w:hAnsi="Century"/>
                          <w:b/>
                          <w:sz w:val="26"/>
                          <w:szCs w:val="26"/>
                        </w:rPr>
                      </w:pPr>
                    </w:p>
                    <w:p w:rsidR="003A627B" w:rsidRDefault="003A627B" w:rsidP="003A627B">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251076A1" wp14:editId="03A3BA0F">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27B" w:rsidRDefault="003A627B" w:rsidP="003A627B">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76A1"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3A627B" w:rsidRDefault="003A627B" w:rsidP="003A627B">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3A627B" w:rsidRDefault="003A627B" w:rsidP="003A627B">
      <w:pPr>
        <w:spacing w:line="360" w:lineRule="auto"/>
        <w:rPr>
          <w:rFonts w:ascii="Tahoma" w:hAnsi="Tahoma" w:cs="Tahoma"/>
          <w:b/>
          <w:bCs/>
          <w:sz w:val="28"/>
          <w:szCs w:val="28"/>
        </w:rPr>
        <w:sectPr w:rsidR="003A627B" w:rsidSect="00275AED">
          <w:headerReference w:type="default" r:id="rId10"/>
          <w:pgSz w:w="12240" w:h="15840" w:code="1"/>
          <w:pgMar w:top="1701" w:right="1134" w:bottom="1418" w:left="1985" w:header="720" w:footer="720" w:gutter="0"/>
          <w:cols w:space="720"/>
          <w:titlePg/>
          <w:docGrid w:linePitch="299"/>
        </w:sectPr>
      </w:pPr>
    </w:p>
    <w:p w:rsidR="003A627B" w:rsidRPr="003A627B" w:rsidRDefault="003A627B" w:rsidP="003A627B">
      <w:pPr>
        <w:autoSpaceDN w:val="0"/>
        <w:adjustRightInd w:val="0"/>
        <w:spacing w:after="0" w:line="240" w:lineRule="auto"/>
        <w:jc w:val="center"/>
        <w:rPr>
          <w:rFonts w:ascii="Arial" w:eastAsia="Arial" w:hAnsi="Arial" w:cs="Arial"/>
          <w:b/>
          <w:sz w:val="24"/>
          <w:szCs w:val="24"/>
          <w:lang w:val="es-ES" w:eastAsia="es-ES" w:bidi="es-ES"/>
        </w:rPr>
      </w:pPr>
      <w:r w:rsidRPr="003A627B">
        <w:rPr>
          <w:rFonts w:ascii="Arial" w:eastAsia="Arial" w:hAnsi="Arial" w:cs="Arial"/>
          <w:b/>
          <w:sz w:val="24"/>
          <w:szCs w:val="24"/>
          <w:lang w:val="es-ES" w:eastAsia="es-ES" w:bidi="es-ES"/>
        </w:rPr>
        <w:t>Decreto 326/2020</w:t>
      </w:r>
    </w:p>
    <w:p w:rsidR="003A627B" w:rsidRPr="003A627B" w:rsidRDefault="003A627B" w:rsidP="003A627B">
      <w:pPr>
        <w:autoSpaceDN w:val="0"/>
        <w:adjustRightInd w:val="0"/>
        <w:spacing w:after="0" w:line="240" w:lineRule="auto"/>
        <w:jc w:val="center"/>
        <w:rPr>
          <w:rFonts w:ascii="Arial" w:eastAsia="Arial" w:hAnsi="Arial" w:cs="Arial"/>
          <w:b/>
          <w:sz w:val="24"/>
          <w:szCs w:val="24"/>
          <w:lang w:val="es-ES" w:eastAsia="es-ES" w:bidi="es-ES"/>
        </w:rPr>
      </w:pPr>
    </w:p>
    <w:p w:rsidR="003A627B" w:rsidRPr="003A627B" w:rsidRDefault="003A627B" w:rsidP="003A627B">
      <w:pPr>
        <w:autoSpaceDN w:val="0"/>
        <w:adjustRightInd w:val="0"/>
        <w:spacing w:after="0" w:line="240" w:lineRule="auto"/>
        <w:jc w:val="both"/>
        <w:rPr>
          <w:rFonts w:ascii="Arial" w:eastAsia="Arial" w:hAnsi="Arial" w:cs="Arial"/>
          <w:b/>
          <w:sz w:val="24"/>
          <w:szCs w:val="24"/>
          <w:lang w:val="es-ES" w:eastAsia="es-ES" w:bidi="es-ES"/>
        </w:rPr>
      </w:pPr>
      <w:r w:rsidRPr="003A627B">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3A627B" w:rsidRPr="003A627B" w:rsidRDefault="003A627B" w:rsidP="003A627B">
      <w:pPr>
        <w:autoSpaceDN w:val="0"/>
        <w:adjustRightInd w:val="0"/>
        <w:spacing w:after="0" w:line="240" w:lineRule="auto"/>
        <w:jc w:val="both"/>
        <w:rPr>
          <w:rFonts w:ascii="Arial" w:eastAsia="Arial" w:hAnsi="Arial" w:cs="Arial"/>
          <w:sz w:val="24"/>
          <w:szCs w:val="24"/>
          <w:lang w:val="es-ES" w:eastAsia="es-ES" w:bidi="es-ES"/>
        </w:rPr>
      </w:pPr>
    </w:p>
    <w:p w:rsidR="003A627B" w:rsidRPr="003A627B" w:rsidRDefault="003A627B" w:rsidP="003A627B">
      <w:pPr>
        <w:autoSpaceDN w:val="0"/>
        <w:adjustRightInd w:val="0"/>
        <w:spacing w:after="0" w:line="240" w:lineRule="auto"/>
        <w:jc w:val="both"/>
        <w:rPr>
          <w:rFonts w:ascii="Arial" w:eastAsia="Arial" w:hAnsi="Arial" w:cs="Arial"/>
          <w:sz w:val="24"/>
          <w:szCs w:val="24"/>
          <w:lang w:val="es-ES" w:eastAsia="es-ES" w:bidi="es-ES"/>
        </w:rPr>
      </w:pPr>
      <w:r w:rsidRPr="003A627B">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3A627B" w:rsidRPr="003A627B" w:rsidRDefault="003A627B" w:rsidP="003A627B">
      <w:pPr>
        <w:autoSpaceDN w:val="0"/>
        <w:adjustRightInd w:val="0"/>
        <w:spacing w:after="0" w:line="240" w:lineRule="auto"/>
        <w:jc w:val="both"/>
        <w:rPr>
          <w:rFonts w:ascii="Arial" w:eastAsia="Arial" w:hAnsi="Arial" w:cs="Arial"/>
          <w:b/>
          <w:sz w:val="24"/>
          <w:szCs w:val="24"/>
          <w:lang w:val="es-ES" w:eastAsia="es-ES" w:bidi="es-ES"/>
        </w:rPr>
      </w:pPr>
    </w:p>
    <w:p w:rsidR="003A627B" w:rsidRPr="003A627B" w:rsidRDefault="003A627B" w:rsidP="003A627B">
      <w:pPr>
        <w:autoSpaceDN w:val="0"/>
        <w:adjustRightInd w:val="0"/>
        <w:spacing w:after="0" w:line="240" w:lineRule="auto"/>
        <w:jc w:val="both"/>
        <w:rPr>
          <w:rFonts w:ascii="Arial" w:eastAsia="Arial" w:hAnsi="Arial" w:cs="Arial"/>
          <w:b/>
          <w:sz w:val="24"/>
          <w:szCs w:val="24"/>
          <w:lang w:val="x-none" w:eastAsia="es-ES" w:bidi="es-ES"/>
        </w:rPr>
      </w:pPr>
      <w:r w:rsidRPr="003A627B">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w:t>
      </w:r>
      <w:bookmarkStart w:id="4" w:name="_GoBack"/>
      <w:bookmarkEnd w:id="4"/>
      <w:r w:rsidRPr="003A627B">
        <w:rPr>
          <w:rFonts w:ascii="Arial" w:eastAsia="Arial" w:hAnsi="Arial" w:cs="Arial"/>
          <w:b/>
          <w:sz w:val="24"/>
          <w:szCs w:val="24"/>
          <w:lang w:val="x-none" w:eastAsia="es-ES" w:bidi="es-ES"/>
        </w:rPr>
        <w:t>ATIVO, TODOS DEL ESTADO DE YUCATÁN, EMITE LA SIGUIENTE,</w:t>
      </w:r>
    </w:p>
    <w:p w:rsidR="003A627B" w:rsidRPr="003A627B" w:rsidRDefault="003A627B" w:rsidP="003A627B">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3A627B" w:rsidRPr="003A627B" w:rsidRDefault="003A627B" w:rsidP="003A627B">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3A627B">
        <w:rPr>
          <w:rFonts w:ascii="Arial" w:eastAsia="Times New Roman" w:hAnsi="Arial" w:cs="Arial"/>
          <w:b/>
          <w:color w:val="000000"/>
          <w:lang w:val="pt-BR" w:eastAsia="ar-SA"/>
        </w:rPr>
        <w:t>E X P O S I C I Ó N   D E   M O T I V O S:</w:t>
      </w:r>
    </w:p>
    <w:p w:rsidR="003A627B" w:rsidRPr="003A627B" w:rsidRDefault="003A627B" w:rsidP="003A627B">
      <w:pPr>
        <w:widowControl w:val="0"/>
        <w:autoSpaceDE w:val="0"/>
        <w:autoSpaceDN w:val="0"/>
        <w:spacing w:after="0" w:line="360" w:lineRule="auto"/>
        <w:ind w:firstLine="709"/>
        <w:jc w:val="both"/>
        <w:rPr>
          <w:rFonts w:ascii="Arial" w:eastAsia="Arial" w:hAnsi="Arial" w:cs="Arial"/>
          <w:bCs/>
          <w:lang w:val="pt-BR" w:eastAsia="es-ES" w:bidi="es-ES"/>
        </w:rPr>
      </w:pPr>
    </w:p>
    <w:p w:rsidR="003A627B" w:rsidRPr="003A627B" w:rsidRDefault="003A627B" w:rsidP="003A627B">
      <w:pPr>
        <w:widowControl w:val="0"/>
        <w:autoSpaceDE w:val="0"/>
        <w:autoSpaceDN w:val="0"/>
        <w:spacing w:after="120" w:line="360" w:lineRule="auto"/>
        <w:ind w:left="283" w:firstLine="709"/>
        <w:jc w:val="both"/>
        <w:rPr>
          <w:rFonts w:ascii="Arial" w:eastAsia="Arial" w:hAnsi="Arial" w:cs="Arial"/>
          <w:bCs/>
          <w:lang w:val="es-ES" w:eastAsia="es-ES" w:bidi="es-ES"/>
        </w:rPr>
      </w:pPr>
      <w:r w:rsidRPr="003A627B">
        <w:rPr>
          <w:rFonts w:ascii="Arial" w:eastAsia="Arial" w:hAnsi="Arial" w:cs="Arial"/>
          <w:b/>
          <w:bCs/>
          <w:lang w:val="es-ES" w:eastAsia="es-ES" w:bidi="es-ES"/>
        </w:rPr>
        <w:t>PRIMERA</w:t>
      </w:r>
      <w:r w:rsidRPr="003A627B">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A627B" w:rsidRPr="003A627B" w:rsidRDefault="003A627B" w:rsidP="003A627B">
      <w:pPr>
        <w:widowControl w:val="0"/>
        <w:autoSpaceDE w:val="0"/>
        <w:autoSpaceDN w:val="0"/>
        <w:spacing w:after="120" w:line="360" w:lineRule="auto"/>
        <w:ind w:left="283" w:firstLine="540"/>
        <w:jc w:val="both"/>
        <w:rPr>
          <w:rFonts w:ascii="Arial" w:eastAsia="Arial" w:hAnsi="Arial" w:cs="Arial"/>
          <w:bCs/>
          <w:lang w:val="es-ES" w:eastAsia="es-ES" w:bidi="es-ES"/>
        </w:rPr>
      </w:pPr>
    </w:p>
    <w:p w:rsidR="003A627B" w:rsidRPr="003A627B" w:rsidRDefault="003A627B" w:rsidP="003A627B">
      <w:pPr>
        <w:widowControl w:val="0"/>
        <w:autoSpaceDE w:val="0"/>
        <w:autoSpaceDN w:val="0"/>
        <w:spacing w:after="120" w:line="360" w:lineRule="auto"/>
        <w:ind w:left="283" w:firstLine="709"/>
        <w:jc w:val="both"/>
        <w:rPr>
          <w:rFonts w:ascii="Arial" w:eastAsia="Arial" w:hAnsi="Arial" w:cs="Arial"/>
          <w:bCs/>
          <w:lang w:val="es-ES" w:eastAsia="es-ES" w:bidi="es-ES"/>
        </w:rPr>
      </w:pPr>
      <w:r w:rsidRPr="003A627B">
        <w:rPr>
          <w:rFonts w:ascii="Arial" w:eastAsia="Arial" w:hAnsi="Arial" w:cs="Arial"/>
          <w:b/>
          <w:bCs/>
          <w:lang w:val="es-ES" w:eastAsia="es-ES" w:bidi="es-ES"/>
        </w:rPr>
        <w:t>SEGUNDA</w:t>
      </w:r>
      <w:r w:rsidRPr="003A627B">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A627B">
            <w:rPr>
              <w:rFonts w:ascii="Arial" w:eastAsia="Arial" w:hAnsi="Arial" w:cs="Arial"/>
              <w:bCs/>
              <w:lang w:val="es-ES" w:eastAsia="es-ES" w:bidi="es-ES"/>
            </w:rPr>
            <w:t>la Constitución</w:t>
          </w:r>
        </w:smartTag>
        <w:r w:rsidRPr="003A627B">
          <w:rPr>
            <w:rFonts w:ascii="Arial" w:eastAsia="Arial" w:hAnsi="Arial" w:cs="Arial"/>
            <w:bCs/>
            <w:lang w:val="es-ES" w:eastAsia="es-ES" w:bidi="es-ES"/>
          </w:rPr>
          <w:t xml:space="preserve"> Política</w:t>
        </w:r>
      </w:smartTag>
      <w:r w:rsidRPr="003A627B">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A627B" w:rsidRPr="003A627B" w:rsidRDefault="003A627B" w:rsidP="003A627B">
      <w:pPr>
        <w:widowControl w:val="0"/>
        <w:autoSpaceDE w:val="0"/>
        <w:autoSpaceDN w:val="0"/>
        <w:spacing w:after="120" w:line="240" w:lineRule="auto"/>
        <w:ind w:left="283" w:firstLine="709"/>
        <w:jc w:val="both"/>
        <w:rPr>
          <w:rFonts w:ascii="Arial" w:eastAsia="Arial" w:hAnsi="Arial" w:cs="Arial"/>
          <w:bCs/>
          <w:lang w:val="es-ES" w:eastAsia="es-ES" w:bidi="es-ES"/>
        </w:rPr>
      </w:pPr>
    </w:p>
    <w:p w:rsidR="003A627B" w:rsidRPr="003A627B" w:rsidRDefault="003A627B" w:rsidP="003A627B">
      <w:pPr>
        <w:widowControl w:val="0"/>
        <w:autoSpaceDE w:val="0"/>
        <w:autoSpaceDN w:val="0"/>
        <w:spacing w:after="120" w:line="360" w:lineRule="auto"/>
        <w:ind w:left="283" w:firstLine="709"/>
        <w:jc w:val="both"/>
        <w:rPr>
          <w:rFonts w:ascii="Arial" w:eastAsia="Arial" w:hAnsi="Arial" w:cs="Arial"/>
          <w:bCs/>
          <w:lang w:val="es-ES" w:eastAsia="es-ES" w:bidi="es-ES"/>
        </w:rPr>
      </w:pPr>
      <w:r w:rsidRPr="003A627B">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A627B" w:rsidRPr="003A627B" w:rsidRDefault="003A627B" w:rsidP="003A627B">
      <w:pPr>
        <w:widowControl w:val="0"/>
        <w:autoSpaceDE w:val="0"/>
        <w:autoSpaceDN w:val="0"/>
        <w:spacing w:after="120" w:line="240" w:lineRule="auto"/>
        <w:ind w:left="283" w:firstLine="540"/>
        <w:jc w:val="both"/>
        <w:rPr>
          <w:rFonts w:ascii="Arial" w:eastAsia="Arial" w:hAnsi="Arial" w:cs="Arial"/>
          <w:bCs/>
          <w:lang w:val="es-ES" w:eastAsia="es-ES" w:bidi="es-ES"/>
        </w:rPr>
      </w:pPr>
    </w:p>
    <w:p w:rsidR="003A627B" w:rsidRPr="003A627B" w:rsidRDefault="003A627B" w:rsidP="003A627B">
      <w:pPr>
        <w:widowControl w:val="0"/>
        <w:autoSpaceDE w:val="0"/>
        <w:autoSpaceDN w:val="0"/>
        <w:spacing w:after="120" w:line="360" w:lineRule="auto"/>
        <w:ind w:left="283" w:firstLine="709"/>
        <w:jc w:val="both"/>
        <w:rPr>
          <w:rFonts w:ascii="Arial" w:eastAsia="Arial" w:hAnsi="Arial" w:cs="Arial"/>
          <w:bCs/>
          <w:lang w:val="es-ES" w:eastAsia="es-ES" w:bidi="es-ES"/>
        </w:rPr>
      </w:pPr>
      <w:r w:rsidRPr="003A627B">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A627B" w:rsidRPr="003A627B" w:rsidRDefault="003A627B" w:rsidP="003A627B">
      <w:pPr>
        <w:widowControl w:val="0"/>
        <w:autoSpaceDE w:val="0"/>
        <w:autoSpaceDN w:val="0"/>
        <w:spacing w:after="0" w:line="240" w:lineRule="auto"/>
        <w:jc w:val="both"/>
        <w:rPr>
          <w:rFonts w:ascii="Arial" w:eastAsia="Arial" w:hAnsi="Arial" w:cs="Arial"/>
          <w:b/>
          <w:i/>
          <w:iCs/>
          <w:lang w:val="es-ES" w:eastAsia="es-ES" w:bidi="es-ES"/>
        </w:rPr>
      </w:pPr>
    </w:p>
    <w:p w:rsidR="003A627B" w:rsidRPr="003A627B" w:rsidRDefault="003A627B" w:rsidP="003A627B">
      <w:pPr>
        <w:widowControl w:val="0"/>
        <w:autoSpaceDE w:val="0"/>
        <w:autoSpaceDN w:val="0"/>
        <w:spacing w:after="0" w:line="240" w:lineRule="auto"/>
        <w:jc w:val="both"/>
        <w:rPr>
          <w:rFonts w:ascii="Arial" w:eastAsia="Arial" w:hAnsi="Arial" w:cs="Arial"/>
          <w:b/>
          <w:i/>
          <w:iCs/>
          <w:lang w:val="es-ES" w:eastAsia="es-ES" w:bidi="es-ES"/>
        </w:rPr>
      </w:pPr>
      <w:r w:rsidRPr="003A627B">
        <w:rPr>
          <w:rFonts w:ascii="Arial" w:eastAsia="Arial" w:hAnsi="Arial" w:cs="Arial"/>
          <w:b/>
          <w:i/>
          <w:iCs/>
          <w:lang w:val="es-ES" w:eastAsia="es-ES" w:bidi="es-ES"/>
        </w:rPr>
        <w:tab/>
      </w:r>
      <w:r w:rsidRPr="003A627B">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A627B">
            <w:rPr>
              <w:rFonts w:ascii="Arial" w:eastAsia="Arial" w:hAnsi="Arial" w:cs="Arial"/>
              <w:i/>
              <w:iCs/>
              <w:lang w:val="es-ES" w:eastAsia="es-ES" w:bidi="es-ES"/>
            </w:rPr>
            <w:t>la Autonomía</w:t>
          </w:r>
        </w:smartTag>
        <w:r w:rsidRPr="003A627B">
          <w:rPr>
            <w:rFonts w:ascii="Arial" w:eastAsia="Arial" w:hAnsi="Arial" w:cs="Arial"/>
            <w:i/>
            <w:iCs/>
            <w:lang w:val="es-ES" w:eastAsia="es-ES" w:bidi="es-ES"/>
          </w:rPr>
          <w:t xml:space="preserve"> Financiera</w:t>
        </w:r>
      </w:smartTag>
      <w:r w:rsidRPr="003A627B">
        <w:rPr>
          <w:rFonts w:ascii="Arial" w:eastAsia="Arial" w:hAnsi="Arial" w:cs="Arial"/>
          <w:i/>
          <w:iCs/>
          <w:lang w:val="es-ES" w:eastAsia="es-ES" w:bidi="es-ES"/>
        </w:rPr>
        <w:t xml:space="preserve"> Municipal</w:t>
      </w:r>
      <w:r w:rsidRPr="003A627B">
        <w:rPr>
          <w:rFonts w:ascii="Arial" w:eastAsia="Arial" w:hAnsi="Arial" w:cs="Arial"/>
          <w:b/>
          <w:i/>
          <w:iCs/>
          <w:lang w:val="es-ES" w:eastAsia="es-ES" w:bidi="es-ES"/>
        </w:rPr>
        <w:t xml:space="preserve"> </w:t>
      </w: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r w:rsidRPr="003A627B">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A627B">
          <w:rPr>
            <w:rFonts w:ascii="Arial" w:eastAsia="Arial" w:hAnsi="Arial" w:cs="Arial"/>
            <w:i/>
            <w:lang w:val="es-ES" w:eastAsia="es-ES" w:bidi="es-ES"/>
          </w:rPr>
          <w:t>la Revolución.”</w:t>
        </w:r>
      </w:smartTag>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r w:rsidRPr="003A627B">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r w:rsidRPr="003A627B">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A627B">
            <w:rPr>
              <w:rFonts w:ascii="Arial" w:eastAsia="Arial" w:hAnsi="Arial" w:cs="Arial"/>
              <w:i/>
              <w:lang w:val="es-ES" w:eastAsia="es-ES" w:bidi="es-ES"/>
            </w:rPr>
            <w:t>la Legislatura</w:t>
          </w:r>
        </w:smartTag>
        <w:r w:rsidRPr="003A627B">
          <w:rPr>
            <w:rFonts w:ascii="Arial" w:eastAsia="Arial" w:hAnsi="Arial" w:cs="Arial"/>
            <w:i/>
            <w:lang w:val="es-ES" w:eastAsia="es-ES" w:bidi="es-ES"/>
          </w:rPr>
          <w:t xml:space="preserve"> Estatal.”</w:t>
        </w:r>
      </w:smartTag>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r w:rsidRPr="003A627B">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A627B">
          <w:rPr>
            <w:rFonts w:ascii="Arial" w:eastAsia="Arial" w:hAnsi="Arial" w:cs="Arial"/>
            <w:i/>
            <w:lang w:val="es-ES" w:eastAsia="es-ES" w:bidi="es-ES"/>
          </w:rPr>
          <w:t>la Nación</w:t>
        </w:r>
      </w:smartTag>
      <w:r w:rsidRPr="003A627B">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A627B" w:rsidRPr="003A627B" w:rsidRDefault="003A627B" w:rsidP="003A627B">
      <w:pPr>
        <w:widowControl w:val="0"/>
        <w:autoSpaceDE w:val="0"/>
        <w:autoSpaceDN w:val="0"/>
        <w:spacing w:after="0" w:line="240" w:lineRule="auto"/>
        <w:ind w:left="720" w:right="484"/>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120" w:line="360" w:lineRule="auto"/>
        <w:ind w:left="283"/>
        <w:jc w:val="both"/>
        <w:rPr>
          <w:rFonts w:ascii="Arial" w:eastAsia="Arial" w:hAnsi="Arial" w:cs="Arial"/>
          <w:bCs/>
          <w:szCs w:val="24"/>
          <w:lang w:val="es-ES" w:eastAsia="es-ES" w:bidi="es-ES"/>
        </w:rPr>
      </w:pPr>
      <w:r w:rsidRPr="003A627B">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A627B" w:rsidRPr="003A627B" w:rsidRDefault="003A627B" w:rsidP="003A627B">
      <w:pPr>
        <w:widowControl w:val="0"/>
        <w:autoSpaceDE w:val="0"/>
        <w:autoSpaceDN w:val="0"/>
        <w:spacing w:after="120" w:line="240" w:lineRule="auto"/>
        <w:ind w:left="283"/>
        <w:rPr>
          <w:rFonts w:ascii="Arial" w:eastAsia="Arial" w:hAnsi="Arial" w:cs="Arial"/>
          <w:b/>
          <w:i/>
          <w:iCs/>
          <w:szCs w:val="24"/>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A627B">
            <w:rPr>
              <w:rFonts w:ascii="Arial" w:eastAsia="Arial" w:hAnsi="Arial" w:cs="Arial"/>
              <w:lang w:val="es-ES" w:eastAsia="es-ES" w:bidi="es-ES"/>
            </w:rPr>
            <w:t>la Constitución</w:t>
          </w:r>
        </w:smartTag>
        <w:r w:rsidRPr="003A627B">
          <w:rPr>
            <w:rFonts w:ascii="Arial" w:eastAsia="Arial" w:hAnsi="Arial" w:cs="Arial"/>
            <w:lang w:val="es-ES" w:eastAsia="es-ES" w:bidi="es-ES"/>
          </w:rPr>
          <w:t xml:space="preserve"> Política</w:t>
        </w:r>
      </w:smartTag>
      <w:r w:rsidRPr="003A627B">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Para robustecer lo anterior, la Suprema Corte de Justicia de la Nación señaló en su tesis aislada denominada </w:t>
      </w:r>
      <w:r w:rsidRPr="003A627B">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3A627B">
        <w:rPr>
          <w:rFonts w:ascii="Arial" w:eastAsia="Arial" w:hAnsi="Arial" w:cs="Arial"/>
          <w:i/>
          <w:vertAlign w:val="superscript"/>
          <w:lang w:val="es-ES" w:eastAsia="es-ES" w:bidi="es-ES"/>
        </w:rPr>
        <w:footnoteReference w:id="1"/>
      </w:r>
      <w:r w:rsidRPr="003A627B">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b/>
          <w:lang w:val="es-ES" w:eastAsia="es-ES" w:bidi="es-ES"/>
        </w:rPr>
        <w:t xml:space="preserve">TERCERA. </w:t>
      </w:r>
      <w:r w:rsidRPr="003A627B">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iCs/>
          <w:lang w:val="es-ES" w:eastAsia="es-ES" w:bidi="es-ES"/>
        </w:rPr>
      </w:pPr>
      <w:r w:rsidRPr="003A627B">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3A627B" w:rsidRPr="003A627B" w:rsidRDefault="003A627B" w:rsidP="003A627B">
      <w:pPr>
        <w:widowControl w:val="0"/>
        <w:autoSpaceDE w:val="0"/>
        <w:autoSpaceDN w:val="0"/>
        <w:spacing w:after="0" w:line="360" w:lineRule="auto"/>
        <w:ind w:firstLine="708"/>
        <w:jc w:val="both"/>
        <w:rPr>
          <w:rFonts w:ascii="Arial" w:eastAsia="Arial" w:hAnsi="Arial" w:cs="Arial"/>
          <w:iCs/>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iCs/>
          <w:lang w:val="es-ES" w:eastAsia="es-ES" w:bidi="es-ES"/>
        </w:rPr>
      </w:pPr>
      <w:r w:rsidRPr="003A627B">
        <w:rPr>
          <w:rFonts w:ascii="Arial" w:eastAsia="Arial" w:hAnsi="Arial" w:cs="Arial"/>
          <w:iCs/>
          <w:lang w:val="es-ES" w:eastAsia="es-ES" w:bidi="es-ES"/>
        </w:rPr>
        <w:t>Lo anterior se robustece con lo emitido por el alto tribunal de i, en su jurisprudencia denominada “</w:t>
      </w:r>
      <w:r w:rsidRPr="003A627B">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3A627B">
        <w:rPr>
          <w:rFonts w:ascii="Arial" w:eastAsia="Arial" w:hAnsi="Arial" w:cs="Arial"/>
          <w:i/>
          <w:iCs/>
          <w:vertAlign w:val="superscript"/>
          <w:lang w:val="es-ES" w:eastAsia="es-ES" w:bidi="es-ES"/>
        </w:rPr>
        <w:footnoteReference w:id="2"/>
      </w:r>
    </w:p>
    <w:p w:rsidR="003A627B" w:rsidRPr="003A627B" w:rsidRDefault="003A627B" w:rsidP="003A627B">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3A627B" w:rsidRPr="003A627B" w:rsidRDefault="003A627B" w:rsidP="003A627B">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3A627B">
        <w:rPr>
          <w:rFonts w:ascii="Arial" w:eastAsia="Arial" w:hAnsi="Arial" w:cs="Arial"/>
          <w:b/>
          <w:lang w:val="es-ES" w:eastAsia="es-ES" w:bidi="es-ES"/>
        </w:rPr>
        <w:tab/>
        <w:t xml:space="preserve">CUARTA. </w:t>
      </w:r>
      <w:r w:rsidRPr="003A627B">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A627B" w:rsidRPr="003A627B" w:rsidRDefault="003A627B" w:rsidP="003A627B">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A627B" w:rsidRPr="003A627B" w:rsidRDefault="003A627B" w:rsidP="003A627B">
      <w:pPr>
        <w:widowControl w:val="0"/>
        <w:autoSpaceDE w:val="0"/>
        <w:autoSpaceDN w:val="0"/>
        <w:spacing w:after="0" w:line="240" w:lineRule="auto"/>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El Pleno de la Suprema Corte de Justicia de la Nación ha señalado que la fundamentación puede ser de dos tipos: </w:t>
      </w:r>
      <w:r w:rsidRPr="003A627B">
        <w:rPr>
          <w:rFonts w:ascii="Arial" w:eastAsia="Arial" w:hAnsi="Arial" w:cs="Arial"/>
          <w:i/>
          <w:lang w:val="es-ES" w:eastAsia="es-ES" w:bidi="es-ES"/>
        </w:rPr>
        <w:t xml:space="preserve">reforzada </w:t>
      </w:r>
      <w:r w:rsidRPr="003A627B">
        <w:rPr>
          <w:rFonts w:ascii="Arial" w:eastAsia="Arial" w:hAnsi="Arial" w:cs="Arial"/>
          <w:lang w:val="es-ES" w:eastAsia="es-ES" w:bidi="es-ES"/>
        </w:rPr>
        <w:t>y</w:t>
      </w:r>
      <w:r w:rsidRPr="003A627B">
        <w:rPr>
          <w:rFonts w:ascii="Arial" w:eastAsia="Arial" w:hAnsi="Arial" w:cs="Arial"/>
          <w:i/>
          <w:lang w:val="es-ES" w:eastAsia="es-ES" w:bidi="es-ES"/>
        </w:rPr>
        <w:t xml:space="preserve"> ordinaria</w:t>
      </w:r>
      <w:r w:rsidRPr="003A627B">
        <w:rPr>
          <w:rFonts w:ascii="Arial" w:eastAsia="Arial" w:hAnsi="Arial" w:cs="Arial"/>
          <w:b/>
          <w:lang w:val="es-ES" w:eastAsia="es-ES" w:bidi="es-ES"/>
        </w:rPr>
        <w:t xml:space="preserve">. </w:t>
      </w:r>
      <w:r w:rsidRPr="003A627B">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A627B" w:rsidRPr="003A627B" w:rsidRDefault="003A627B" w:rsidP="003A627B">
      <w:pPr>
        <w:widowControl w:val="0"/>
        <w:autoSpaceDE w:val="0"/>
        <w:autoSpaceDN w:val="0"/>
        <w:spacing w:after="0" w:line="240" w:lineRule="auto"/>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A627B" w:rsidRPr="003A627B" w:rsidRDefault="003A627B" w:rsidP="003A627B">
      <w:pPr>
        <w:widowControl w:val="0"/>
        <w:autoSpaceDE w:val="0"/>
        <w:autoSpaceDN w:val="0"/>
        <w:spacing w:after="0" w:line="240" w:lineRule="auto"/>
        <w:jc w:val="both"/>
        <w:rPr>
          <w:rFonts w:ascii="Arial" w:eastAsia="Arial" w:hAnsi="Arial" w:cs="Arial"/>
          <w:b/>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Lo anterior, de conformidad con la jurisprudencia en materia constitucional emitida por el Pleno del máximo tribunal que señala lo siguiente:</w:t>
      </w:r>
    </w:p>
    <w:p w:rsidR="003A627B" w:rsidRPr="003A627B" w:rsidRDefault="003A627B" w:rsidP="003A627B">
      <w:pPr>
        <w:widowControl w:val="0"/>
        <w:autoSpaceDE w:val="0"/>
        <w:autoSpaceDN w:val="0"/>
        <w:spacing w:after="0" w:line="240" w:lineRule="auto"/>
        <w:ind w:left="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Época: Novena Época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Registro: 165745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Instancia: Pleno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Tipo de Tesis: Jurisprudencia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Fuente: Semanario Judicial de la Federación y su Gaceta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Tomo XXX, Diciembre de 2009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Materia(s): Constitucional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Tesis: P./J. 120/2009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Página: 1255 </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A627B" w:rsidRPr="003A627B" w:rsidRDefault="003A627B" w:rsidP="003A627B">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3A627B">
        <w:rPr>
          <w:rFonts w:ascii="Arial" w:eastAsia="Arial" w:hAnsi="Arial" w:cs="Arial"/>
          <w:b/>
          <w:i/>
          <w:sz w:val="20"/>
          <w:szCs w:val="20"/>
          <w:lang w:val="es-ES" w:eastAsia="es-ES" w:bidi="es-ES"/>
        </w:rPr>
        <w:t>MOTIVACIÓN LEGISLATIVA. CLASES, CONCEPTO Y CARACTERÍSTICAS.</w:t>
      </w: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A627B" w:rsidRPr="003A627B" w:rsidRDefault="003A627B" w:rsidP="003A627B">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627B">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A627B">
        <w:rPr>
          <w:rFonts w:ascii="Arial" w:eastAsia="Arial" w:hAnsi="Arial" w:cs="Arial"/>
          <w:b/>
          <w:i/>
          <w:sz w:val="20"/>
          <w:szCs w:val="20"/>
          <w:u w:val="single"/>
          <w:lang w:val="es-ES" w:eastAsia="es-ES" w:bidi="es-ES"/>
        </w:rPr>
        <w:t>el de la organización administrativa del Estado</w:t>
      </w:r>
      <w:r w:rsidRPr="003A627B">
        <w:rPr>
          <w:rFonts w:ascii="Arial" w:eastAsia="Arial" w:hAnsi="Arial" w:cs="Arial"/>
          <w:i/>
          <w:sz w:val="20"/>
          <w:szCs w:val="20"/>
          <w:lang w:val="es-ES" w:eastAsia="es-ES" w:bidi="es-ES"/>
        </w:rPr>
        <w:t xml:space="preserve"> y, en general, </w:t>
      </w:r>
      <w:r w:rsidRPr="003A627B">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A627B">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A627B" w:rsidRPr="003A627B" w:rsidRDefault="003A627B" w:rsidP="003A627B">
      <w:pPr>
        <w:widowControl w:val="0"/>
        <w:autoSpaceDE w:val="0"/>
        <w:autoSpaceDN w:val="0"/>
        <w:spacing w:after="0" w:line="240" w:lineRule="auto"/>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A627B" w:rsidRPr="003A627B" w:rsidRDefault="003A627B" w:rsidP="003A627B">
      <w:pPr>
        <w:widowControl w:val="0"/>
        <w:autoSpaceDE w:val="0"/>
        <w:autoSpaceDN w:val="0"/>
        <w:spacing w:after="0" w:line="240" w:lineRule="auto"/>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i/>
          <w:lang w:val="es-ES" w:eastAsia="es-MX" w:bidi="es-ES"/>
        </w:rPr>
      </w:pPr>
      <w:r w:rsidRPr="003A627B">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A627B">
        <w:rPr>
          <w:rFonts w:ascii="Arial" w:eastAsia="Arial" w:hAnsi="Arial" w:cs="Arial"/>
          <w:lang w:val="es-ES" w:eastAsia="es-MX" w:bidi="es-ES"/>
        </w:rPr>
        <w:t>Sin embargo,</w:t>
      </w:r>
      <w:r w:rsidRPr="003A627B">
        <w:rPr>
          <w:rFonts w:ascii="Arial" w:eastAsia="Arial" w:hAnsi="Arial" w:cs="Arial"/>
          <w:sz w:val="30"/>
          <w:szCs w:val="30"/>
          <w:lang w:val="es-ES" w:eastAsia="es-MX" w:bidi="es-ES"/>
        </w:rPr>
        <w:t xml:space="preserve"> </w:t>
      </w:r>
      <w:r w:rsidRPr="003A627B">
        <w:rPr>
          <w:rFonts w:ascii="Arial" w:eastAsia="Arial" w:hAnsi="Arial" w:cs="Arial"/>
          <w:lang w:val="es-ES" w:eastAsia="es-MX" w:bidi="es-ES"/>
        </w:rPr>
        <w:t xml:space="preserve">no debe perderse de vista que </w:t>
      </w:r>
      <w:r w:rsidRPr="003A627B">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3A627B">
        <w:rPr>
          <w:rFonts w:ascii="Arial" w:eastAsia="Arial" w:hAnsi="Arial" w:cs="Arial"/>
          <w:i/>
          <w:vertAlign w:val="superscript"/>
          <w:lang w:val="es-ES" w:eastAsia="es-MX" w:bidi="es-ES"/>
        </w:rPr>
        <w:footnoteReference w:id="3"/>
      </w:r>
      <w:r w:rsidRPr="003A627B">
        <w:rPr>
          <w:rFonts w:ascii="Arial" w:eastAsia="Arial" w:hAnsi="Arial" w:cs="Arial"/>
          <w:i/>
          <w:lang w:val="es-ES" w:eastAsia="es-MX" w:bidi="es-ES"/>
        </w:rPr>
        <w:t>.</w:t>
      </w:r>
    </w:p>
    <w:p w:rsidR="003A627B" w:rsidRPr="003A627B" w:rsidRDefault="003A627B" w:rsidP="003A627B">
      <w:pPr>
        <w:widowControl w:val="0"/>
        <w:autoSpaceDE w:val="0"/>
        <w:autoSpaceDN w:val="0"/>
        <w:spacing w:after="0" w:line="240" w:lineRule="auto"/>
        <w:jc w:val="both"/>
        <w:rPr>
          <w:rFonts w:ascii="Arial" w:eastAsia="Arial" w:hAnsi="Arial" w:cs="Arial"/>
          <w:i/>
          <w:lang w:val="es-ES" w:eastAsia="es-MX"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3A627B">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9"/>
        <w:jc w:val="both"/>
        <w:rPr>
          <w:rFonts w:ascii="Arial" w:eastAsia="Arial" w:hAnsi="Arial" w:cs="Arial"/>
          <w:lang w:val="es-ES" w:eastAsia="es-ES" w:bidi="es-ES"/>
        </w:rPr>
      </w:pPr>
      <w:r w:rsidRPr="003A627B">
        <w:rPr>
          <w:rFonts w:ascii="Arial" w:eastAsia="Arial" w:hAnsi="Arial" w:cs="Arial"/>
          <w:b/>
          <w:lang w:val="es-ES" w:eastAsia="es-ES" w:bidi="es-ES"/>
        </w:rPr>
        <w:t xml:space="preserve">QUINTA. </w:t>
      </w:r>
      <w:r w:rsidRPr="003A627B">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A627B" w:rsidRPr="003A627B" w:rsidRDefault="003A627B" w:rsidP="003A627B">
      <w:pPr>
        <w:widowControl w:val="0"/>
        <w:autoSpaceDE w:val="0"/>
        <w:autoSpaceDN w:val="0"/>
        <w:spacing w:after="0" w:line="240" w:lineRule="auto"/>
        <w:ind w:firstLine="709"/>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9"/>
        <w:jc w:val="both"/>
        <w:rPr>
          <w:rFonts w:ascii="Arial" w:eastAsia="Arial" w:hAnsi="Arial" w:cs="Arial"/>
          <w:lang w:val="es-ES" w:eastAsia="es-ES" w:bidi="es-ES"/>
        </w:rPr>
      </w:pPr>
      <w:r w:rsidRPr="003A627B">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A627B" w:rsidRPr="003A627B" w:rsidRDefault="003A627B" w:rsidP="003A627B">
      <w:pPr>
        <w:widowControl w:val="0"/>
        <w:autoSpaceDE w:val="0"/>
        <w:autoSpaceDN w:val="0"/>
        <w:spacing w:after="0" w:line="240" w:lineRule="auto"/>
        <w:ind w:firstLine="709"/>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3A627B">
        <w:rPr>
          <w:rFonts w:ascii="Arial" w:eastAsia="Arial" w:hAnsi="Arial" w:cs="Arial"/>
          <w:b/>
          <w:bCs/>
          <w:lang w:val="es-ES" w:eastAsia="es-ES" w:bidi="es-ES"/>
        </w:rPr>
        <w:t xml:space="preserve">SEXTA. </w:t>
      </w:r>
      <w:r w:rsidRPr="003A627B">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bCs/>
          <w:lang w:val="es-ES" w:eastAsia="es-ES" w:bidi="es-ES"/>
        </w:rPr>
        <w:t xml:space="preserve">En este contexto, se resalta que los recursos que pretenden obtener dichos </w:t>
      </w:r>
      <w:r w:rsidRPr="003A627B">
        <w:rPr>
          <w:rFonts w:ascii="Arial" w:eastAsia="Arial" w:hAnsi="Arial" w:cs="Arial"/>
          <w:bCs/>
          <w:lang w:val="es-ES" w:eastAsia="es-ES" w:bidi="es-ES"/>
        </w:rPr>
        <w:br/>
        <w:t xml:space="preserve">ayuntamientos </w:t>
      </w:r>
      <w:r w:rsidRPr="003A627B">
        <w:rPr>
          <w:rFonts w:ascii="Arial" w:eastAsia="Arial" w:hAnsi="Arial" w:cs="Arial"/>
          <w:bCs/>
          <w:lang w:eastAsia="es-ES" w:bidi="es-ES"/>
        </w:rPr>
        <w:t xml:space="preserve">no son objeto de un empréstito o deuda pública; toda vez que para que el municipio pueda contraer una deuda o empréstito, es necesario </w:t>
      </w:r>
      <w:r w:rsidRPr="003A627B">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A627B">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3A627B" w:rsidRPr="003A627B" w:rsidRDefault="003A627B" w:rsidP="003A627B">
      <w:pPr>
        <w:widowControl w:val="0"/>
        <w:autoSpaceDE w:val="0"/>
        <w:autoSpaceDN w:val="0"/>
        <w:spacing w:after="0" w:line="240" w:lineRule="auto"/>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b/>
          <w:lang w:val="es-ES" w:eastAsia="es-ES" w:bidi="es-ES"/>
        </w:rPr>
        <w:t>SÉPTIMA.</w:t>
      </w:r>
      <w:r w:rsidRPr="003A627B">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A627B">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A627B">
        <w:rPr>
          <w:rFonts w:ascii="Arial" w:eastAsia="Arial" w:hAnsi="Arial" w:cs="Arial"/>
          <w:lang w:val="es-ES" w:eastAsia="es-ES" w:bidi="es-ES"/>
        </w:rPr>
        <w:t>emitida por la Suprema Corte de Justicia de la Nación.</w:t>
      </w:r>
      <w:r w:rsidRPr="003A627B">
        <w:rPr>
          <w:rFonts w:ascii="Arial" w:eastAsia="Arial" w:hAnsi="Arial" w:cs="Arial"/>
          <w:vertAlign w:val="superscript"/>
          <w:lang w:val="es-ES" w:eastAsia="es-ES" w:bidi="es-ES"/>
        </w:rPr>
        <w:footnoteReference w:id="4"/>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i/>
          <w:lang w:val="es-ES" w:eastAsia="es-ES" w:bidi="es-ES"/>
        </w:rPr>
      </w:pPr>
      <w:r w:rsidRPr="003A627B">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A627B">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3A627B" w:rsidRPr="003A627B" w:rsidRDefault="003A627B" w:rsidP="003A627B">
      <w:pPr>
        <w:widowControl w:val="0"/>
        <w:autoSpaceDE w:val="0"/>
        <w:autoSpaceDN w:val="0"/>
        <w:spacing w:after="0" w:line="240" w:lineRule="auto"/>
        <w:jc w:val="both"/>
        <w:rPr>
          <w:rFonts w:ascii="Arial" w:eastAsia="Arial" w:hAnsi="Arial" w:cs="Arial"/>
          <w:i/>
          <w:lang w:val="es-ES"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lang w:val="es-ES" w:eastAsia="es-ES" w:bidi="es-ES"/>
        </w:rPr>
      </w:pPr>
      <w:r w:rsidRPr="003A627B">
        <w:rPr>
          <w:rFonts w:ascii="Arial" w:eastAsia="Arial" w:hAnsi="Arial" w:cs="Arial"/>
          <w:i/>
          <w:lang w:val="es-ES" w:eastAsia="es-ES" w:bidi="es-ES"/>
        </w:rPr>
        <w:tab/>
      </w:r>
      <w:r w:rsidRPr="003A627B">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A627B">
        <w:rPr>
          <w:rFonts w:ascii="Arial" w:eastAsia="Arial" w:hAnsi="Arial" w:cs="Arial"/>
          <w:vertAlign w:val="superscript"/>
          <w:lang w:val="es-ES" w:eastAsia="es-ES" w:bidi="es-ES"/>
        </w:rPr>
        <w:footnoteReference w:id="5"/>
      </w:r>
      <w:r w:rsidRPr="003A627B">
        <w:rPr>
          <w:rFonts w:ascii="Arial" w:eastAsia="Arial" w:hAnsi="Arial" w:cs="Arial"/>
          <w:lang w:val="es-ES" w:eastAsia="es-ES" w:bidi="es-ES"/>
        </w:rPr>
        <w:t xml:space="preserve"> </w:t>
      </w:r>
    </w:p>
    <w:p w:rsidR="003A627B" w:rsidRPr="003A627B" w:rsidRDefault="003A627B" w:rsidP="003A627B">
      <w:pPr>
        <w:widowControl w:val="0"/>
        <w:autoSpaceDE w:val="0"/>
        <w:autoSpaceDN w:val="0"/>
        <w:spacing w:after="0" w:line="240" w:lineRule="auto"/>
        <w:jc w:val="both"/>
        <w:rPr>
          <w:rFonts w:ascii="Arial" w:eastAsia="Arial" w:hAnsi="Arial" w:cs="Arial"/>
          <w:i/>
          <w:sz w:val="20"/>
          <w:szCs w:val="20"/>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A627B" w:rsidRPr="003A627B" w:rsidRDefault="003A627B" w:rsidP="003A627B">
      <w:pPr>
        <w:widowControl w:val="0"/>
        <w:autoSpaceDE w:val="0"/>
        <w:autoSpaceDN w:val="0"/>
        <w:spacing w:after="0" w:line="240" w:lineRule="auto"/>
        <w:ind w:firstLine="709"/>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9"/>
        <w:jc w:val="both"/>
        <w:rPr>
          <w:rFonts w:ascii="Arial" w:eastAsia="Arial" w:hAnsi="Arial" w:cs="Arial"/>
          <w:lang w:val="es-ES" w:eastAsia="es-ES" w:bidi="es-ES"/>
        </w:rPr>
      </w:pPr>
      <w:r w:rsidRPr="003A627B">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A627B" w:rsidRPr="003A627B" w:rsidRDefault="003A627B" w:rsidP="003A627B">
      <w:pPr>
        <w:widowControl w:val="0"/>
        <w:autoSpaceDE w:val="0"/>
        <w:autoSpaceDN w:val="0"/>
        <w:spacing w:after="120" w:line="240" w:lineRule="auto"/>
        <w:ind w:left="283" w:firstLine="283"/>
        <w:rPr>
          <w:rFonts w:ascii="Arial" w:eastAsia="Arial" w:hAnsi="Arial" w:cs="Arial"/>
          <w:bCs/>
          <w:i/>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lang w:val="es-ES" w:eastAsia="es-ES" w:bidi="es-ES"/>
        </w:rPr>
      </w:pPr>
      <w:r w:rsidRPr="003A627B">
        <w:rPr>
          <w:rFonts w:ascii="Arial" w:eastAsia="Arial" w:hAnsi="Arial" w:cs="Arial"/>
          <w:b/>
          <w:lang w:val="es-ES" w:eastAsia="es-ES" w:bidi="es-ES"/>
        </w:rPr>
        <w:t xml:space="preserve">OCTAVA. </w:t>
      </w:r>
      <w:r w:rsidRPr="003A627B">
        <w:rPr>
          <w:rFonts w:ascii="Arial" w:eastAsia="Arial" w:hAnsi="Arial" w:cs="Arial"/>
          <w:lang w:val="es-ES" w:eastAsia="es-ES" w:bidi="es-ES"/>
        </w:rPr>
        <w:t>Finalmente esta comisión permanente,</w:t>
      </w:r>
      <w:r w:rsidRPr="003A627B">
        <w:rPr>
          <w:rFonts w:ascii="Arial" w:eastAsia="Arial" w:hAnsi="Arial" w:cs="Arial"/>
          <w:b/>
          <w:lang w:val="es-ES" w:eastAsia="es-ES" w:bidi="es-ES"/>
        </w:rPr>
        <w:t xml:space="preserve"> </w:t>
      </w:r>
      <w:r w:rsidRPr="003A627B">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A627B">
          <w:rPr>
            <w:rFonts w:ascii="Arial" w:eastAsia="Arial" w:hAnsi="Arial" w:cs="Arial"/>
            <w:lang w:val="es-ES" w:eastAsia="es-ES" w:bidi="es-ES"/>
          </w:rPr>
          <w:t>la Ley</w:t>
        </w:r>
      </w:smartTag>
      <w:r w:rsidRPr="003A627B">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A627B" w:rsidRPr="003A627B" w:rsidRDefault="003A627B" w:rsidP="003A627B">
      <w:pPr>
        <w:widowControl w:val="0"/>
        <w:autoSpaceDE w:val="0"/>
        <w:autoSpaceDN w:val="0"/>
        <w:spacing w:after="0" w:line="240" w:lineRule="auto"/>
        <w:ind w:firstLine="708"/>
        <w:jc w:val="both"/>
        <w:rPr>
          <w:rFonts w:ascii="Arial" w:eastAsia="Arial" w:hAnsi="Arial" w:cs="Arial"/>
          <w:lang w:val="es-ES" w:eastAsia="es-ES" w:bidi="es-ES"/>
        </w:rPr>
      </w:pPr>
    </w:p>
    <w:p w:rsidR="003A627B" w:rsidRPr="003A627B" w:rsidRDefault="003A627B" w:rsidP="003A627B">
      <w:pPr>
        <w:widowControl w:val="0"/>
        <w:autoSpaceDE w:val="0"/>
        <w:autoSpaceDN w:val="0"/>
        <w:spacing w:after="0" w:line="360" w:lineRule="auto"/>
        <w:ind w:firstLine="708"/>
        <w:jc w:val="both"/>
        <w:rPr>
          <w:rFonts w:ascii="Arial" w:eastAsia="Arial" w:hAnsi="Arial" w:cs="Arial"/>
          <w:iCs/>
          <w:lang w:val="es-ES" w:eastAsia="es-ES" w:bidi="es-ES"/>
        </w:rPr>
      </w:pPr>
      <w:r w:rsidRPr="003A627B">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A627B">
          <w:rPr>
            <w:rFonts w:ascii="Arial" w:eastAsia="Arial" w:hAnsi="Arial" w:cs="Arial"/>
            <w:iCs/>
            <w:lang w:val="es-ES" w:eastAsia="es-ES" w:bidi="es-ES"/>
          </w:rPr>
          <w:t>la Constitución Política</w:t>
        </w:r>
      </w:smartTag>
      <w:r w:rsidRPr="003A627B">
        <w:rPr>
          <w:rFonts w:ascii="Arial" w:eastAsia="Arial" w:hAnsi="Arial" w:cs="Arial"/>
          <w:iCs/>
          <w:lang w:val="es-ES" w:eastAsia="es-ES" w:bidi="es-ES"/>
        </w:rPr>
        <w:t xml:space="preserve"> de los Estados Unidos Mexicanos.</w:t>
      </w:r>
    </w:p>
    <w:p w:rsidR="003A627B" w:rsidRPr="003A627B" w:rsidRDefault="003A627B" w:rsidP="003A627B">
      <w:pPr>
        <w:widowControl w:val="0"/>
        <w:autoSpaceDE w:val="0"/>
        <w:autoSpaceDN w:val="0"/>
        <w:spacing w:after="0" w:line="240" w:lineRule="auto"/>
        <w:ind w:firstLine="708"/>
        <w:jc w:val="both"/>
        <w:rPr>
          <w:rFonts w:ascii="Arial" w:eastAsia="Arial" w:hAnsi="Arial" w:cs="Arial"/>
          <w:iCs/>
          <w:lang w:val="es-ES" w:eastAsia="es-ES" w:bidi="es-ES"/>
        </w:rPr>
      </w:pPr>
    </w:p>
    <w:p w:rsidR="003A627B" w:rsidRPr="003A627B" w:rsidRDefault="003A627B" w:rsidP="003A627B">
      <w:pPr>
        <w:spacing w:after="0" w:line="360" w:lineRule="auto"/>
        <w:ind w:firstLine="709"/>
        <w:jc w:val="both"/>
        <w:rPr>
          <w:rFonts w:ascii="Arial" w:eastAsia="Times New Roman" w:hAnsi="Arial" w:cs="Arial"/>
          <w:sz w:val="24"/>
          <w:szCs w:val="24"/>
          <w:lang w:val="es-ES" w:eastAsia="es-ES"/>
        </w:rPr>
      </w:pPr>
      <w:r w:rsidRPr="003A627B">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A627B">
        <w:rPr>
          <w:rFonts w:ascii="Arial" w:eastAsia="Times New Roman" w:hAnsi="Arial" w:cs="Arial"/>
          <w:sz w:val="24"/>
          <w:szCs w:val="24"/>
          <w:lang w:val="es-ES" w:eastAsia="es-ES_tradnl"/>
        </w:rPr>
        <w:t xml:space="preserve"> </w:t>
      </w:r>
      <w:r w:rsidRPr="003A627B">
        <w:rPr>
          <w:rFonts w:ascii="Arial" w:eastAsia="Times New Roman" w:hAnsi="Arial" w:cs="Arial"/>
          <w:sz w:val="24"/>
          <w:szCs w:val="24"/>
          <w:lang w:val="es-ES" w:eastAsia="es-ES"/>
        </w:rPr>
        <w:t>todos del estado de Yucatán, deben ser aprobadas con las modificaciones aludidas en el presente dictamen</w:t>
      </w:r>
      <w:r w:rsidRPr="003A627B">
        <w:rPr>
          <w:rFonts w:ascii="Arial" w:eastAsia="Times New Roman" w:hAnsi="Arial" w:cs="Arial"/>
          <w:iCs/>
          <w:sz w:val="24"/>
          <w:szCs w:val="24"/>
          <w:lang w:val="es-ES" w:eastAsia="es-ES"/>
        </w:rPr>
        <w:t xml:space="preserve">.    </w:t>
      </w:r>
    </w:p>
    <w:p w:rsidR="003A627B" w:rsidRPr="003A627B" w:rsidRDefault="003A627B" w:rsidP="003A627B">
      <w:pPr>
        <w:spacing w:after="0" w:line="240" w:lineRule="auto"/>
        <w:ind w:firstLine="709"/>
        <w:jc w:val="both"/>
        <w:rPr>
          <w:rFonts w:ascii="Arial" w:eastAsia="Times New Roman" w:hAnsi="Arial" w:cs="Arial"/>
          <w:iCs/>
          <w:sz w:val="24"/>
          <w:szCs w:val="24"/>
          <w:lang w:val="es-ES" w:eastAsia="es-ES"/>
        </w:rPr>
      </w:pPr>
    </w:p>
    <w:p w:rsidR="003A627B" w:rsidRPr="003A627B" w:rsidRDefault="003A627B" w:rsidP="003A627B">
      <w:pPr>
        <w:spacing w:after="0" w:line="360" w:lineRule="auto"/>
        <w:ind w:firstLine="709"/>
        <w:jc w:val="both"/>
        <w:rPr>
          <w:rFonts w:ascii="Arial" w:eastAsia="Times New Roman" w:hAnsi="Arial" w:cs="Arial"/>
          <w:iCs/>
          <w:sz w:val="24"/>
          <w:szCs w:val="24"/>
          <w:lang w:val="es-ES" w:eastAsia="es-ES"/>
        </w:rPr>
      </w:pPr>
      <w:r w:rsidRPr="003A627B">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A627B">
            <w:rPr>
              <w:rFonts w:ascii="Arial" w:eastAsia="Times New Roman" w:hAnsi="Arial" w:cs="Arial"/>
              <w:sz w:val="24"/>
              <w:szCs w:val="24"/>
              <w:lang w:val="es-ES" w:eastAsia="es-ES"/>
            </w:rPr>
            <w:t>la Constitución</w:t>
          </w:r>
        </w:smartTag>
        <w:r w:rsidRPr="003A627B">
          <w:rPr>
            <w:rFonts w:ascii="Arial" w:eastAsia="Times New Roman" w:hAnsi="Arial" w:cs="Arial"/>
            <w:sz w:val="24"/>
            <w:szCs w:val="24"/>
            <w:lang w:val="es-ES" w:eastAsia="es-ES"/>
          </w:rPr>
          <w:t xml:space="preserve"> Política</w:t>
        </w:r>
      </w:smartTag>
      <w:r w:rsidRPr="003A627B">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A627B">
          <w:rPr>
            <w:rFonts w:ascii="Arial" w:eastAsia="Times New Roman" w:hAnsi="Arial" w:cs="Arial"/>
            <w:sz w:val="24"/>
            <w:szCs w:val="24"/>
            <w:lang w:val="es-ES" w:eastAsia="es-ES"/>
          </w:rPr>
          <w:t>la Constitución Política</w:t>
        </w:r>
      </w:smartTag>
      <w:r w:rsidRPr="003A627B">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A627B" w:rsidRPr="003A627B" w:rsidRDefault="003A627B" w:rsidP="003A627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A627B">
        <w:rPr>
          <w:rFonts w:ascii="Arial" w:eastAsia="Arial" w:hAnsi="Arial" w:cs="Arial"/>
          <w:b/>
          <w:lang w:val="es-ES" w:eastAsia="es-ES" w:bidi="es-ES"/>
        </w:rPr>
        <w:br w:type="column"/>
        <w:t>D E C R E T O</w:t>
      </w:r>
    </w:p>
    <w:p w:rsidR="003A627B" w:rsidRPr="003A627B" w:rsidRDefault="003A627B" w:rsidP="003A627B">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A627B" w:rsidRPr="003A627B" w:rsidRDefault="003A627B" w:rsidP="003A627B">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A627B">
        <w:rPr>
          <w:rFonts w:ascii="Arial" w:eastAsia="Arial" w:hAnsi="Arial" w:cs="Arial"/>
          <w:b/>
          <w:lang w:val="es-ES" w:eastAsia="es-ES" w:bidi="es-ES"/>
        </w:rPr>
        <w:t>Por el que se aprueban 51 leyes de ingresos municipales correspondientes al ejercicio fiscal 2021</w:t>
      </w:r>
    </w:p>
    <w:p w:rsidR="003A627B" w:rsidRPr="003A627B" w:rsidRDefault="003A627B" w:rsidP="003A627B">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sz w:val="20"/>
          <w:szCs w:val="20"/>
          <w:lang w:val="es-ES" w:eastAsia="es-ES" w:bidi="es-ES"/>
        </w:rPr>
      </w:pPr>
      <w:r w:rsidRPr="003A627B">
        <w:rPr>
          <w:rFonts w:ascii="Arial" w:eastAsia="Arial" w:hAnsi="Arial" w:cs="Arial"/>
          <w:b/>
          <w:sz w:val="20"/>
          <w:szCs w:val="20"/>
          <w:lang w:val="es-ES" w:eastAsia="es-ES" w:bidi="es-ES"/>
        </w:rPr>
        <w:t xml:space="preserve">Artículo Primero. </w:t>
      </w:r>
      <w:r w:rsidRPr="003A627B">
        <w:rPr>
          <w:rFonts w:ascii="Arial" w:eastAsia="Arial" w:hAnsi="Arial" w:cs="Arial"/>
          <w:sz w:val="20"/>
          <w:szCs w:val="20"/>
          <w:lang w:val="es-ES" w:eastAsia="es-ES" w:bidi="es-ES"/>
        </w:rPr>
        <w:t xml:space="preserve">Se aprueban las leyes de ingresos de los municipios de: </w:t>
      </w:r>
      <w:r w:rsidRPr="003A627B">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A627B">
        <w:rPr>
          <w:rFonts w:ascii="Arial" w:eastAsia="Arial" w:hAnsi="Arial" w:cs="Arial"/>
          <w:sz w:val="20"/>
          <w:szCs w:val="20"/>
          <w:lang w:val="es-ES" w:eastAsia="es-ES_tradnl" w:bidi="es-ES"/>
        </w:rPr>
        <w:t xml:space="preserve">, </w:t>
      </w:r>
      <w:r w:rsidRPr="003A627B">
        <w:rPr>
          <w:rFonts w:ascii="Arial" w:eastAsia="Arial" w:hAnsi="Arial" w:cs="Arial"/>
          <w:sz w:val="20"/>
          <w:szCs w:val="20"/>
          <w:lang w:val="es-ES" w:eastAsia="es-ES" w:bidi="es-ES"/>
        </w:rPr>
        <w:t>todos del estado de Yucatán, para el Ejercicio Fiscal 2021.</w:t>
      </w:r>
    </w:p>
    <w:p w:rsidR="003A627B" w:rsidRPr="003A627B" w:rsidRDefault="003A627B" w:rsidP="003A627B">
      <w:pPr>
        <w:widowControl w:val="0"/>
        <w:autoSpaceDE w:val="0"/>
        <w:autoSpaceDN w:val="0"/>
        <w:spacing w:after="0" w:line="360" w:lineRule="auto"/>
        <w:jc w:val="both"/>
        <w:rPr>
          <w:rFonts w:ascii="Arial" w:eastAsia="Arial" w:hAnsi="Arial" w:cs="Arial"/>
          <w:sz w:val="20"/>
          <w:szCs w:val="20"/>
          <w:lang w:val="es-ES" w:eastAsia="es-ES" w:bidi="es-ES"/>
        </w:rPr>
      </w:pPr>
    </w:p>
    <w:p w:rsidR="003A627B" w:rsidRPr="003A627B" w:rsidRDefault="003A627B" w:rsidP="003A627B">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3A627B">
        <w:rPr>
          <w:rFonts w:ascii="Arial" w:eastAsia="Arial" w:hAnsi="Arial" w:cs="Arial"/>
          <w:b/>
          <w:sz w:val="20"/>
          <w:szCs w:val="20"/>
          <w:lang w:val="es-ES" w:eastAsia="es-ES" w:bidi="es-ES"/>
        </w:rPr>
        <w:t>Artículo Segundo.</w:t>
      </w:r>
      <w:r w:rsidRPr="003A627B">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3A627B" w:rsidRDefault="003A627B" w:rsidP="00544B7A">
      <w:pPr>
        <w:spacing w:after="0" w:line="360" w:lineRule="auto"/>
        <w:jc w:val="both"/>
        <w:rPr>
          <w:rFonts w:ascii="Arial" w:eastAsia="Arial" w:hAnsi="Arial" w:cs="Arial"/>
          <w:b/>
          <w:sz w:val="20"/>
          <w:szCs w:val="20"/>
          <w:lang w:val="es-ES" w:eastAsia="es-ES"/>
        </w:rPr>
      </w:pPr>
    </w:p>
    <w:p w:rsidR="00793859" w:rsidRPr="00982D6F" w:rsidRDefault="00E03BD6" w:rsidP="00544B7A">
      <w:pPr>
        <w:spacing w:after="0" w:line="360" w:lineRule="auto"/>
        <w:jc w:val="both"/>
        <w:rPr>
          <w:rFonts w:ascii="Arial" w:eastAsia="Arial" w:hAnsi="Arial" w:cs="Arial"/>
          <w:b/>
          <w:sz w:val="20"/>
          <w:szCs w:val="20"/>
          <w:lang w:val="es-ES" w:eastAsia="es-ES"/>
        </w:rPr>
      </w:pPr>
      <w:r>
        <w:rPr>
          <w:rFonts w:ascii="Arial" w:eastAsia="Arial" w:hAnsi="Arial" w:cs="Arial"/>
          <w:b/>
          <w:sz w:val="20"/>
          <w:szCs w:val="20"/>
          <w:lang w:val="es-ES" w:eastAsia="es-ES"/>
        </w:rPr>
        <w:t xml:space="preserve">XXV.- </w:t>
      </w:r>
      <w:r w:rsidR="00793859" w:rsidRPr="00982D6F">
        <w:rPr>
          <w:rFonts w:ascii="Arial" w:eastAsia="Arial" w:hAnsi="Arial" w:cs="Arial"/>
          <w:b/>
          <w:sz w:val="20"/>
          <w:szCs w:val="20"/>
          <w:lang w:val="es-ES" w:eastAsia="es-ES"/>
        </w:rPr>
        <w:t xml:space="preserve">LEY DE INGRESOS DEL MUNICIPIO DE RÍO LAGARTOS, YUCATÁN, PARA EL </w:t>
      </w:r>
      <w:r w:rsidR="00DD47A7" w:rsidRPr="00982D6F">
        <w:rPr>
          <w:rFonts w:ascii="Arial" w:eastAsia="Arial" w:hAnsi="Arial" w:cs="Arial"/>
          <w:b/>
          <w:sz w:val="20"/>
          <w:szCs w:val="20"/>
          <w:lang w:val="es-ES" w:eastAsia="es-ES"/>
        </w:rPr>
        <w:t>EJERCICIO FISCAL 2021</w:t>
      </w:r>
      <w:r w:rsidR="00793859" w:rsidRPr="00982D6F">
        <w:rPr>
          <w:rFonts w:ascii="Arial" w:eastAsia="Arial" w:hAnsi="Arial" w:cs="Arial"/>
          <w:b/>
          <w:sz w:val="20"/>
          <w:szCs w:val="20"/>
          <w:lang w:val="es-ES" w:eastAsia="es-ES"/>
        </w:rPr>
        <w:t>:</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TÍTULO PRIMERO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 LOS CONCEPTOS DE INGRESO</w:t>
      </w:r>
    </w:p>
    <w:p w:rsidR="00793859" w:rsidRPr="00982D6F" w:rsidRDefault="00793859"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Del Objeto de la Ley y los Conceptos de Ingresos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1.- </w:t>
      </w:r>
      <w:r w:rsidRPr="00982D6F">
        <w:rPr>
          <w:rFonts w:ascii="Arial" w:eastAsia="Arial" w:hAnsi="Arial" w:cs="Arial"/>
          <w:sz w:val="20"/>
          <w:szCs w:val="20"/>
          <w:lang w:val="es-ES" w:eastAsia="es-ES"/>
        </w:rPr>
        <w:t xml:space="preserve">La presente Ley tiene por objeto establecer los conceptos por los que la Hacienda Pública del municipio de Río Lagartos, Yucatán percibirá ingresos </w:t>
      </w:r>
      <w:r w:rsidR="00DD47A7" w:rsidRPr="00982D6F">
        <w:rPr>
          <w:rFonts w:ascii="Arial" w:eastAsia="Arial" w:hAnsi="Arial" w:cs="Arial"/>
          <w:sz w:val="20"/>
          <w:szCs w:val="20"/>
          <w:lang w:val="es-ES" w:eastAsia="es-ES"/>
        </w:rPr>
        <w:t>durante el ejercicio fiscal 2021</w:t>
      </w:r>
      <w:r w:rsidRPr="00982D6F">
        <w:rPr>
          <w:rFonts w:ascii="Arial" w:eastAsia="Arial" w:hAnsi="Arial" w:cs="Arial"/>
          <w:sz w:val="20"/>
          <w:szCs w:val="20"/>
          <w:lang w:val="es-ES" w:eastAsia="es-ES"/>
        </w:rPr>
        <w:t>; las tasas, cuotas y tarifas aplicables para el cálculo de las contribuciones; así como el estimado de ingresos a percibir en el mismo período.</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2.- </w:t>
      </w:r>
      <w:r w:rsidRPr="00982D6F">
        <w:rPr>
          <w:rFonts w:ascii="Arial" w:eastAsia="Arial" w:hAnsi="Arial" w:cs="Arial"/>
          <w:sz w:val="20"/>
          <w:szCs w:val="20"/>
          <w:lang w:val="es-ES" w:eastAsia="es-ES"/>
        </w:rPr>
        <w:t>Las personas domiciliadas dentro del Municipio de Río Lagartos, Yucatán, que tuvieran bienes en su territorio o celebren actos que surtan efectos en el mismo, están obligados a contribuir para los gastos públicos de manera que disponga la presente Ley, la Ley de Hacienda del Municipio de Río Lagartos, Yucatán, el Código Fiscal del Estado de Yucatán y los demás ordenamientos fiscales de carácter local y federal.</w:t>
      </w:r>
      <w:bookmarkStart w:id="5" w:name="page531"/>
      <w:bookmarkEnd w:id="5"/>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3.- </w:t>
      </w:r>
      <w:r w:rsidRPr="00982D6F">
        <w:rPr>
          <w:rFonts w:ascii="Arial" w:eastAsia="Arial" w:hAnsi="Arial" w:cs="Arial"/>
          <w:sz w:val="20"/>
          <w:szCs w:val="20"/>
          <w:lang w:val="es-ES" w:eastAsia="es-ES"/>
        </w:rPr>
        <w:t>Los ingresos que se recauden por los conceptos señalados en la presente Ley, se destinarán a sufragar los gastos públicos establecidos y autorizados en el Presupuesto de Egresos del Municipio de Río Lagartos, Yucatán; así como lo dispuesto en los convenios de coordinación y en las leyes que se fundamenten.</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4.- </w:t>
      </w:r>
      <w:r w:rsidRPr="00982D6F">
        <w:rPr>
          <w:rFonts w:ascii="Arial" w:eastAsia="Arial" w:hAnsi="Arial" w:cs="Arial"/>
          <w:sz w:val="20"/>
          <w:szCs w:val="20"/>
          <w:lang w:val="es-ES" w:eastAsia="es-ES"/>
        </w:rPr>
        <w:t xml:space="preserve">De conformidad con lo establecido por el Código Fiscal y la Ley de Coordinación Fiscal, ambas del Estado de Yucatán, y la Ley de Hacienda del Municipio de Río Lagartos, Yucatán; para cubrir el gasto público y demás obligaciones a su cargo, la Hacienda Pública del Municipio de Río Lagartos, Yucatán, percibirá ingresos durante el ejercicio fiscal </w:t>
      </w:r>
      <w:r w:rsidR="006C5F2E" w:rsidRPr="006C5F2E">
        <w:rPr>
          <w:rFonts w:ascii="Arial" w:eastAsia="Arial" w:hAnsi="Arial" w:cs="Arial"/>
          <w:sz w:val="20"/>
          <w:szCs w:val="20"/>
          <w:lang w:val="es-ES" w:eastAsia="es-ES"/>
        </w:rPr>
        <w:t>2021</w:t>
      </w:r>
      <w:r w:rsidRPr="006C5F2E">
        <w:rPr>
          <w:rFonts w:ascii="Arial" w:eastAsia="Arial" w:hAnsi="Arial" w:cs="Arial"/>
          <w:sz w:val="20"/>
          <w:szCs w:val="20"/>
          <w:lang w:val="es-ES" w:eastAsia="es-ES"/>
        </w:rPr>
        <w:t>,</w:t>
      </w:r>
      <w:r w:rsidRPr="00982D6F">
        <w:rPr>
          <w:rFonts w:ascii="Arial" w:eastAsia="Arial" w:hAnsi="Arial" w:cs="Arial"/>
          <w:sz w:val="20"/>
          <w:szCs w:val="20"/>
          <w:lang w:val="es-ES" w:eastAsia="es-ES"/>
        </w:rPr>
        <w:t xml:space="preserve"> por los siguientes conceptos:</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 </w:t>
      </w:r>
      <w:r w:rsidR="00793859" w:rsidRPr="00982D6F">
        <w:rPr>
          <w:rFonts w:ascii="Arial" w:eastAsia="Arial" w:hAnsi="Arial" w:cs="Arial"/>
          <w:sz w:val="20"/>
          <w:szCs w:val="20"/>
          <w:lang w:eastAsia="es-MX"/>
        </w:rPr>
        <w:t>Impuestos;</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II.- </w:t>
      </w:r>
      <w:r w:rsidR="00793859" w:rsidRPr="00982D6F">
        <w:rPr>
          <w:rFonts w:ascii="Arial" w:eastAsia="Arial" w:hAnsi="Arial" w:cs="Arial"/>
          <w:sz w:val="20"/>
          <w:szCs w:val="20"/>
          <w:lang w:eastAsia="es-MX"/>
        </w:rPr>
        <w:t>Derechos;</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lastRenderedPageBreak/>
        <w:t xml:space="preserve">III.- </w:t>
      </w:r>
      <w:r w:rsidR="00793859" w:rsidRPr="00982D6F">
        <w:rPr>
          <w:rFonts w:ascii="Arial" w:eastAsia="Arial" w:hAnsi="Arial" w:cs="Arial"/>
          <w:sz w:val="20"/>
          <w:szCs w:val="20"/>
          <w:lang w:eastAsia="es-MX"/>
        </w:rPr>
        <w:t>Contribuciones Especiales;</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IV.- </w:t>
      </w:r>
      <w:r w:rsidR="00793859" w:rsidRPr="00982D6F">
        <w:rPr>
          <w:rFonts w:ascii="Arial" w:eastAsia="Arial" w:hAnsi="Arial" w:cs="Arial"/>
          <w:sz w:val="20"/>
          <w:szCs w:val="20"/>
          <w:lang w:eastAsia="es-MX"/>
        </w:rPr>
        <w:t>Productos;</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 </w:t>
      </w:r>
      <w:r w:rsidR="00793859" w:rsidRPr="00982D6F">
        <w:rPr>
          <w:rFonts w:ascii="Arial" w:eastAsia="Arial" w:hAnsi="Arial" w:cs="Arial"/>
          <w:sz w:val="20"/>
          <w:szCs w:val="20"/>
          <w:lang w:eastAsia="es-MX"/>
        </w:rPr>
        <w:t>Aprovechamientos;</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VII.- </w:t>
      </w:r>
      <w:r w:rsidR="00793859" w:rsidRPr="00982D6F">
        <w:rPr>
          <w:rFonts w:ascii="Arial" w:eastAsia="Arial" w:hAnsi="Arial" w:cs="Arial"/>
          <w:sz w:val="20"/>
          <w:szCs w:val="20"/>
          <w:lang w:eastAsia="es-MX"/>
        </w:rPr>
        <w:t xml:space="preserve">Participaciones Federales y Estatales; </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VIII.- </w:t>
      </w:r>
      <w:r w:rsidR="00793859" w:rsidRPr="00982D6F">
        <w:rPr>
          <w:rFonts w:ascii="Arial" w:eastAsia="Arial" w:hAnsi="Arial" w:cs="Arial"/>
          <w:sz w:val="20"/>
          <w:szCs w:val="20"/>
          <w:lang w:eastAsia="es-MX"/>
        </w:rPr>
        <w:t>Aportaciones; y</w:t>
      </w:r>
    </w:p>
    <w:p w:rsidR="00793859" w:rsidRPr="00982D6F" w:rsidRDefault="00982D6F" w:rsidP="006A6304">
      <w:pPr>
        <w:spacing w:after="0" w:line="360" w:lineRule="auto"/>
        <w:contextualSpacing/>
        <w:jc w:val="both"/>
        <w:rPr>
          <w:rFonts w:ascii="Arial" w:eastAsia="Arial" w:hAnsi="Arial" w:cs="Arial"/>
          <w:sz w:val="20"/>
          <w:szCs w:val="20"/>
          <w:lang w:eastAsia="es-MX"/>
        </w:rPr>
      </w:pPr>
      <w:r>
        <w:rPr>
          <w:rFonts w:ascii="Arial" w:eastAsia="Arial" w:hAnsi="Arial" w:cs="Arial"/>
          <w:b/>
          <w:sz w:val="20"/>
          <w:szCs w:val="20"/>
          <w:lang w:eastAsia="es-MX"/>
        </w:rPr>
        <w:t xml:space="preserve">IX.- </w:t>
      </w:r>
      <w:r w:rsidR="00793859" w:rsidRPr="00982D6F">
        <w:rPr>
          <w:rFonts w:ascii="Arial" w:eastAsia="Arial" w:hAnsi="Arial" w:cs="Arial"/>
          <w:sz w:val="20"/>
          <w:szCs w:val="20"/>
          <w:lang w:eastAsia="es-MX"/>
        </w:rPr>
        <w:t>Ingresos Extraordinarios.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5.- </w:t>
      </w:r>
      <w:r w:rsidRPr="00982D6F">
        <w:rPr>
          <w:rFonts w:ascii="Arial" w:eastAsia="Arial" w:hAnsi="Arial" w:cs="Arial"/>
          <w:sz w:val="20"/>
          <w:szCs w:val="20"/>
          <w:lang w:val="es-ES" w:eastAsia="es-ES"/>
        </w:rPr>
        <w:t xml:space="preserve">En términos de lo dispuesto por el título I de la Ley de Hacienda del Municipio de Río Lagartos, Yucatán, las tasas, cuotas y tarifas aplicables para el cálculo de impuestos, derechos y contribuciones, a percibir por la Hacienda Pública Municipal durante el ejercicio fiscal </w:t>
      </w:r>
      <w:r w:rsidR="006C5F2E" w:rsidRPr="006C5F2E">
        <w:rPr>
          <w:rFonts w:ascii="Arial" w:eastAsia="Arial" w:hAnsi="Arial" w:cs="Arial"/>
          <w:sz w:val="20"/>
          <w:szCs w:val="20"/>
          <w:lang w:val="es-ES" w:eastAsia="es-ES"/>
        </w:rPr>
        <w:t>2021</w:t>
      </w:r>
      <w:r w:rsidRPr="00982D6F">
        <w:rPr>
          <w:rFonts w:ascii="Arial" w:eastAsia="Arial" w:hAnsi="Arial" w:cs="Arial"/>
          <w:sz w:val="20"/>
          <w:szCs w:val="20"/>
          <w:lang w:val="es-ES" w:eastAsia="es-ES"/>
        </w:rPr>
        <w:t>, serán las establecidas en esta Ley.</w:t>
      </w:r>
    </w:p>
    <w:p w:rsidR="00793859" w:rsidRPr="00982D6F" w:rsidRDefault="00793859" w:rsidP="006A6304">
      <w:pPr>
        <w:spacing w:after="0" w:line="360" w:lineRule="auto"/>
        <w:jc w:val="both"/>
        <w:rPr>
          <w:rFonts w:ascii="Arial" w:eastAsia="Arial" w:hAnsi="Arial" w:cs="Arial"/>
          <w:sz w:val="20"/>
          <w:szCs w:val="20"/>
          <w:lang w:val="es-ES" w:eastAsia="es-ES"/>
        </w:rPr>
      </w:pPr>
    </w:p>
    <w:p w:rsidR="003A627B" w:rsidRDefault="003A627B" w:rsidP="006A6304">
      <w:pPr>
        <w:spacing w:after="0" w:line="360" w:lineRule="auto"/>
        <w:jc w:val="center"/>
        <w:rPr>
          <w:rFonts w:ascii="Arial" w:eastAsia="Arial" w:hAnsi="Arial" w:cs="Arial"/>
          <w:b/>
          <w:sz w:val="20"/>
          <w:szCs w:val="20"/>
          <w:lang w:val="es-ES" w:eastAsia="es-ES"/>
        </w:rPr>
      </w:pPr>
    </w:p>
    <w:p w:rsidR="003A627B" w:rsidRDefault="003A627B"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CAPÍTULO 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 los Ingresos a Percibir</w:t>
      </w:r>
    </w:p>
    <w:p w:rsidR="00793859" w:rsidRPr="00982D6F" w:rsidRDefault="00793859" w:rsidP="006A6304">
      <w:pPr>
        <w:spacing w:after="0" w:line="360" w:lineRule="auto"/>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Artículo 6.- </w:t>
      </w:r>
      <w:r w:rsidRPr="00982D6F">
        <w:rPr>
          <w:rFonts w:ascii="Arial" w:eastAsia="Arial" w:hAnsi="Arial" w:cs="Arial"/>
          <w:sz w:val="20"/>
          <w:szCs w:val="20"/>
          <w:lang w:val="es-ES" w:eastAsia="es-ES"/>
        </w:rPr>
        <w:t xml:space="preserve">Los ingresos que la Tesorería Municipal de Río Lagartos, Yucatán, calcula percibir durante el ejercicio fiscal del año </w:t>
      </w:r>
      <w:r w:rsidR="006C5F2E" w:rsidRPr="006C5F2E">
        <w:rPr>
          <w:rFonts w:ascii="Arial" w:eastAsia="Arial" w:hAnsi="Arial" w:cs="Arial"/>
          <w:sz w:val="20"/>
          <w:szCs w:val="20"/>
          <w:lang w:val="es-ES" w:eastAsia="es-ES"/>
        </w:rPr>
        <w:t>2021</w:t>
      </w:r>
      <w:r w:rsidRPr="00982D6F">
        <w:rPr>
          <w:rFonts w:ascii="Arial" w:eastAsia="Arial" w:hAnsi="Arial" w:cs="Arial"/>
          <w:sz w:val="20"/>
          <w:szCs w:val="20"/>
          <w:lang w:val="es-ES" w:eastAsia="es-ES"/>
        </w:rPr>
        <w:t>, en concepto de Impuestos, son los siguientes:</w:t>
      </w:r>
    </w:p>
    <w:p w:rsidR="00982D6F" w:rsidRPr="00982D6F" w:rsidRDefault="00982D6F" w:rsidP="00344CE2">
      <w:pPr>
        <w:spacing w:after="0" w:line="240" w:lineRule="auto"/>
        <w:jc w:val="both"/>
        <w:rPr>
          <w:rFonts w:ascii="Arial" w:eastAsia="Arial" w:hAnsi="Arial" w:cs="Arial"/>
          <w:sz w:val="20"/>
          <w:szCs w:val="20"/>
          <w:lang w:val="es-ES" w:eastAsia="es-ES"/>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35"/>
        <w:gridCol w:w="1959"/>
      </w:tblGrid>
      <w:tr w:rsidR="00793859" w:rsidRPr="00982D6F" w:rsidTr="00344CE2">
        <w:trPr>
          <w:trHeight w:val="24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Impuestos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$ 941,547.00</w:t>
            </w:r>
          </w:p>
        </w:tc>
      </w:tr>
      <w:tr w:rsidR="00793859" w:rsidRPr="00982D6F" w:rsidTr="00344CE2">
        <w:trPr>
          <w:trHeight w:val="220"/>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Impuestos sobre los ingresos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$ 117,759.00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Impuesto sobre Espectáculos y Diversiones Públicas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$ 117,759.00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Impuestos sobre el patrimonio</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$ 455,126.00</w:t>
            </w:r>
          </w:p>
        </w:tc>
      </w:tr>
      <w:tr w:rsidR="00793859" w:rsidRPr="00982D6F" w:rsidTr="00344CE2">
        <w:trPr>
          <w:trHeight w:val="220"/>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Impuesto Predial</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$ 455,126.00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Impuestos sobre la producción, el consumo y las transacciones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$ 344,792.00</w:t>
            </w:r>
          </w:p>
        </w:tc>
      </w:tr>
      <w:tr w:rsidR="00793859" w:rsidRPr="00982D6F" w:rsidTr="00344CE2">
        <w:trPr>
          <w:trHeight w:val="220"/>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Impuesto sobre Adquisición de Inmuebles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$ 344,792.00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Accesorios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23,870.00</w:t>
            </w:r>
          </w:p>
        </w:tc>
      </w:tr>
      <w:tr w:rsidR="00793859" w:rsidRPr="00982D6F" w:rsidTr="00344CE2">
        <w:trPr>
          <w:trHeight w:val="220"/>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Actualizaciones y Recargos de Impuestos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Multas de Impuestos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23,870.00</w:t>
            </w:r>
          </w:p>
        </w:tc>
      </w:tr>
      <w:tr w:rsidR="00793859" w:rsidRPr="00982D6F" w:rsidTr="00344CE2">
        <w:trPr>
          <w:trHeight w:val="220"/>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Gastos de Ejecución de Impuestos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344CE2">
        <w:trPr>
          <w:trHeight w:val="221"/>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Otros Impuestos</w:t>
            </w:r>
          </w:p>
        </w:tc>
        <w:tc>
          <w:tcPr>
            <w:tcW w:w="19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344CE2">
        <w:trPr>
          <w:trHeight w:val="274"/>
        </w:trPr>
        <w:tc>
          <w:tcPr>
            <w:tcW w:w="683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Impuestos no comprendidos en las fracciones de la Ley de Ingresos causadas en ejercicios fiscales anteriores pendientes de liquidación o pago</w:t>
            </w:r>
          </w:p>
        </w:tc>
        <w:tc>
          <w:tcPr>
            <w:tcW w:w="195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7.-</w:t>
      </w:r>
      <w:r w:rsidRPr="00982D6F">
        <w:rPr>
          <w:rFonts w:ascii="Arial" w:eastAsia="Arial" w:hAnsi="Arial" w:cs="Arial"/>
          <w:sz w:val="20"/>
          <w:szCs w:val="20"/>
          <w:lang w:val="es-ES" w:eastAsia="es-ES"/>
        </w:rPr>
        <w:t>Los Derechos que el Municipio percibirá se causarán por los siguientes conceptos: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9"/>
        <w:gridCol w:w="1276"/>
      </w:tblGrid>
      <w:tr w:rsidR="00793859" w:rsidRPr="00982D6F" w:rsidTr="00982D6F">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Derechos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421,850.00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el uso, goce, aprovechamiento o exp</w:t>
            </w:r>
            <w:r w:rsidR="00344CE2">
              <w:rPr>
                <w:rFonts w:ascii="Arial" w:eastAsia="Arial" w:hAnsi="Arial" w:cs="Arial"/>
                <w:b/>
                <w:sz w:val="20"/>
                <w:szCs w:val="20"/>
                <w:lang w:val="es-ES" w:eastAsia="es-ES"/>
              </w:rPr>
              <w:t>lotación de bienes de dominio pú</w:t>
            </w:r>
            <w:r w:rsidRPr="00982D6F">
              <w:rPr>
                <w:rFonts w:ascii="Arial" w:eastAsia="Arial" w:hAnsi="Arial" w:cs="Arial"/>
                <w:b/>
                <w:sz w:val="20"/>
                <w:szCs w:val="20"/>
                <w:lang w:val="es-ES" w:eastAsia="es-ES"/>
              </w:rPr>
              <w:t>blico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33,257.00</w:t>
            </w:r>
          </w:p>
        </w:tc>
      </w:tr>
      <w:tr w:rsidR="00793859" w:rsidRPr="00982D6F" w:rsidTr="00982D6F">
        <w:trPr>
          <w:trHeight w:val="499"/>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Por el uso de locales o pisos de mercados, espacios en la vía o</w:t>
            </w:r>
            <w:r w:rsidR="00982D6F">
              <w:rPr>
                <w:rFonts w:ascii="Arial" w:eastAsia="Arial" w:hAnsi="Arial" w:cs="Arial"/>
                <w:b/>
                <w:sz w:val="20"/>
                <w:szCs w:val="20"/>
                <w:lang w:val="es-ES" w:eastAsia="es-ES"/>
              </w:rPr>
              <w:t xml:space="preserve"> </w:t>
            </w:r>
            <w:r w:rsidR="00344CE2">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parques públicos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11,669.00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Por el uso y aprovechamiento de los bienes de dominio público del patrimonio municipal</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21,588.00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Derechos por prestación de servicios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$ 265,255.00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Servicios de Agua potable, drenaje y alcantarillado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70,019.00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 de Alumbrado público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Servicio de Limpia, Recolección, Traslado y disposición final de residuos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64,927.00</w:t>
            </w:r>
          </w:p>
        </w:tc>
      </w:tr>
      <w:tr w:rsidR="00793859" w:rsidRPr="00982D6F" w:rsidTr="00982D6F">
        <w:trPr>
          <w:trHeight w:val="24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bookmarkStart w:id="6" w:name="page549"/>
            <w:bookmarkEnd w:id="6"/>
            <w:r w:rsidRPr="00982D6F">
              <w:rPr>
                <w:rFonts w:ascii="Arial" w:eastAsia="Arial" w:hAnsi="Arial" w:cs="Arial"/>
                <w:b/>
                <w:sz w:val="20"/>
                <w:szCs w:val="20"/>
                <w:lang w:val="es-ES" w:eastAsia="es-ES"/>
              </w:rPr>
              <w:t>&gt; Servicio de Mercados y centrales de abasto</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66,094.00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 de Panteones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42,096.00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 de Rastro</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Servicio de Seguridad pública (Policía Preventiva y Tránsito Municipal)</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22,119.00</w:t>
            </w:r>
          </w:p>
        </w:tc>
      </w:tr>
      <w:tr w:rsidR="00793859" w:rsidRPr="00982D6F" w:rsidTr="00982D6F">
        <w:trPr>
          <w:trHeight w:val="21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 de Catastro</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Otros Derechos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$ 106,894.00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Licencias de funcionamiento y Permisos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55,399.00</w:t>
            </w:r>
          </w:p>
        </w:tc>
      </w:tr>
      <w:tr w:rsidR="00793859" w:rsidRPr="00982D6F" w:rsidTr="00982D6F">
        <w:trPr>
          <w:trHeight w:val="499"/>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Servicios que presta la Dirección de Obras Públicas y Desarrollo Urbano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12,518.00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Expedición de certificados, constancias, copias, fotografías y formas oficiales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20,051.00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Servicios que presta la Unidad de Acceso a la Información Pública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18,926.00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Servicio de Supervisión Sanitaria de Matanza de Ganado</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Accesorios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16,444.00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Actualizaciones y Recargos de Derechos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Multas de Derechos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16,444.00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Gastos de Ejecución de Derechos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586"/>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no comprendidos en las fracciones de la Ley de Ingresos causadas en ejercicios fiscales anteriores pendientes de liquidación o pago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8.-</w:t>
      </w:r>
      <w:r w:rsidRPr="00982D6F">
        <w:rPr>
          <w:rFonts w:ascii="Arial" w:eastAsia="Arial" w:hAnsi="Arial" w:cs="Arial"/>
          <w:sz w:val="20"/>
          <w:szCs w:val="20"/>
          <w:lang w:val="es-ES" w:eastAsia="es-ES"/>
        </w:rPr>
        <w:t>Las Contribuciones Especiales que el Municipio percibirá, serán las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9"/>
        <w:gridCol w:w="1276"/>
      </w:tblGrid>
      <w:tr w:rsidR="00793859" w:rsidRPr="00982D6F" w:rsidTr="00982D6F">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Contribuciones de mejoras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Contribución de mejoras por obras públicas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Contribuciones de mejoras por obras públicas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Contribuciones de mejoras por servicios públicos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794"/>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Contribuciones de Mejoras no comprendidas en las fracciones de la Ley de Ingresos causadas en ejercicios fiscales anteriores pendientes de liquidación o pago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9.-</w:t>
      </w:r>
      <w:r w:rsidRPr="00982D6F">
        <w:rPr>
          <w:rFonts w:ascii="Arial" w:eastAsia="Arial" w:hAnsi="Arial" w:cs="Arial"/>
          <w:sz w:val="20"/>
          <w:szCs w:val="20"/>
          <w:lang w:val="es-ES" w:eastAsia="es-ES"/>
        </w:rPr>
        <w:t>Los Productos que la Hacienda Pública Municipal percibirá, serán las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9"/>
        <w:gridCol w:w="1276"/>
      </w:tblGrid>
      <w:tr w:rsidR="00793859" w:rsidRPr="00982D6F" w:rsidTr="00982D6F">
        <w:trPr>
          <w:trHeight w:val="24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Productos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92,647.00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Productos de tipo corriente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18,544.00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&gt;Derivados de Productos Financieros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18</w:t>
            </w:r>
            <w:r w:rsidR="006C5F2E">
              <w:rPr>
                <w:rFonts w:ascii="Arial" w:eastAsia="Arial" w:hAnsi="Arial" w:cs="Arial"/>
                <w:b/>
                <w:sz w:val="20"/>
                <w:szCs w:val="20"/>
                <w:lang w:val="es-ES" w:eastAsia="es-ES"/>
              </w:rPr>
              <w:t>,</w:t>
            </w:r>
            <w:r w:rsidRPr="00982D6F">
              <w:rPr>
                <w:rFonts w:ascii="Arial" w:eastAsia="Arial" w:hAnsi="Arial" w:cs="Arial"/>
                <w:b/>
                <w:sz w:val="20"/>
                <w:szCs w:val="20"/>
                <w:lang w:val="es-ES" w:eastAsia="es-ES"/>
              </w:rPr>
              <w:t>544.00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Productos de capital</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0.00</w:t>
            </w:r>
          </w:p>
        </w:tc>
      </w:tr>
      <w:tr w:rsidR="00793859" w:rsidRPr="00982D6F" w:rsidTr="00982D6F">
        <w:trPr>
          <w:trHeight w:val="539"/>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bookmarkStart w:id="7" w:name="page550"/>
            <w:bookmarkEnd w:id="7"/>
            <w:r w:rsidRPr="00982D6F">
              <w:rPr>
                <w:rFonts w:ascii="Arial" w:eastAsia="Arial" w:hAnsi="Arial" w:cs="Arial"/>
                <w:b/>
                <w:sz w:val="20"/>
                <w:szCs w:val="20"/>
                <w:lang w:val="es-ES" w:eastAsia="es-ES"/>
              </w:rPr>
              <w:t>&gt; Arrendamiento, enajenación, uso y explotación de bienes muebles del dominio privado del Municipio.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50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Arrendamiento, enajenación, uso y explotación de bienes Inmuebles del dominio privado del Municipio.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793"/>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Productos no comprendidos en las fracciones de</w:t>
            </w:r>
            <w:r w:rsidR="00344CE2">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la Ley de Ingresos causadas en ejercicios fiscales anteriores pendientes de liquidación o pago</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74,103.00</w:t>
            </w:r>
          </w:p>
        </w:tc>
      </w:tr>
      <w:tr w:rsidR="00793859" w:rsidRPr="00982D6F" w:rsidTr="00982D6F">
        <w:trPr>
          <w:trHeight w:val="499"/>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Otros Productos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74,103.00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10.- </w:t>
      </w:r>
      <w:r w:rsidRPr="00982D6F">
        <w:rPr>
          <w:rFonts w:ascii="Arial" w:eastAsia="Arial" w:hAnsi="Arial" w:cs="Arial"/>
          <w:sz w:val="20"/>
          <w:szCs w:val="20"/>
          <w:lang w:val="es-ES" w:eastAsia="es-ES"/>
        </w:rPr>
        <w:t>Los Aprovechamientos que la Hacienda Pública Municipal percibirá, se clasificarán de la siguiente manera:</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99"/>
        <w:gridCol w:w="1276"/>
      </w:tblGrid>
      <w:tr w:rsidR="00793859" w:rsidRPr="00982D6F" w:rsidTr="00982D6F">
        <w:trPr>
          <w:trHeight w:val="24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Aprovechamientos</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100,943.00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Aprovechamientos de tipo corriente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100,943.00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Infracciones por faltas administrativas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Sanciones por faltas al reglamento de tránsito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Cesiones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Herencias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Legados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Donaciones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Adjudicaciones Judiciales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Adjudicaciones administrativas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Subsidios de otro nivel de gobierno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Subsidios de organismos públicos y privados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Multas impuestas por autoridades federales, no fiscales</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xml:space="preserve">$   </w:t>
            </w:r>
            <w:r w:rsidR="00982D6F">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 xml:space="preserve">        0.00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344CE2" w:rsidP="006A6304">
            <w:pPr>
              <w:spacing w:after="0" w:line="360" w:lineRule="auto"/>
              <w:jc w:val="both"/>
              <w:rPr>
                <w:rFonts w:ascii="Arial" w:eastAsia="Arial" w:hAnsi="Arial" w:cs="Arial"/>
                <w:b/>
                <w:sz w:val="20"/>
                <w:szCs w:val="20"/>
                <w:lang w:val="es-ES" w:eastAsia="es-ES"/>
              </w:rPr>
            </w:pPr>
            <w:r>
              <w:rPr>
                <w:rFonts w:ascii="Arial" w:eastAsia="Arial" w:hAnsi="Arial" w:cs="Arial"/>
                <w:b/>
                <w:sz w:val="20"/>
                <w:szCs w:val="20"/>
                <w:lang w:val="es-ES" w:eastAsia="es-ES"/>
              </w:rPr>
              <w:t>&gt; Convenios</w:t>
            </w:r>
            <w:r w:rsidR="00793859" w:rsidRPr="00982D6F">
              <w:rPr>
                <w:rFonts w:ascii="Arial" w:eastAsia="Arial" w:hAnsi="Arial" w:cs="Arial"/>
                <w:b/>
                <w:sz w:val="20"/>
                <w:szCs w:val="20"/>
                <w:lang w:val="es-ES" w:eastAsia="es-ES"/>
              </w:rPr>
              <w:t xml:space="preserve"> con la Federación y el Estado(Zofemat, Capufe, entre otros)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b/>
                <w:sz w:val="20"/>
                <w:szCs w:val="20"/>
                <w:lang w:val="es-ES" w:eastAsia="es-ES"/>
              </w:rPr>
              <w:t>$  64,078.00</w:t>
            </w:r>
          </w:p>
        </w:tc>
      </w:tr>
      <w:tr w:rsidR="00793859" w:rsidRPr="00982D6F" w:rsidTr="00982D6F">
        <w:trPr>
          <w:trHeight w:val="221"/>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&gt; Aprovechamientos diversos de tipo corriente.</w:t>
            </w:r>
          </w:p>
        </w:tc>
        <w:tc>
          <w:tcPr>
            <w:tcW w:w="127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36,865.00</w:t>
            </w:r>
          </w:p>
        </w:tc>
      </w:tr>
      <w:tr w:rsidR="00793859" w:rsidRPr="00982D6F" w:rsidTr="00982D6F">
        <w:trPr>
          <w:trHeight w:val="220"/>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Aprovechamientos de capital.</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586"/>
        </w:trPr>
        <w:tc>
          <w:tcPr>
            <w:tcW w:w="679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Aprovechamientos no comprendidos en las fracciones de la Ley de Ingresos causadas en ejercicios fiscales anteriores pendientes de liquidación o pago</w:t>
            </w:r>
          </w:p>
        </w:tc>
        <w:tc>
          <w:tcPr>
            <w:tcW w:w="1276"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11.- </w:t>
      </w:r>
      <w:r w:rsidRPr="00982D6F">
        <w:rPr>
          <w:rFonts w:ascii="Arial" w:eastAsia="Arial" w:hAnsi="Arial" w:cs="Arial"/>
          <w:sz w:val="20"/>
          <w:szCs w:val="20"/>
          <w:lang w:val="es-ES" w:eastAsia="es-ES"/>
        </w:rPr>
        <w:t>Las Participaciones que percibirá la Hacienda Pública Municipal se integrarán por los siguientes conceptos: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6"/>
        <w:gridCol w:w="1559"/>
      </w:tblGrid>
      <w:tr w:rsidR="00793859" w:rsidRPr="00982D6F" w:rsidTr="00982D6F">
        <w:trPr>
          <w:trHeight w:val="231"/>
        </w:trPr>
        <w:tc>
          <w:tcPr>
            <w:tcW w:w="65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b/>
                <w:sz w:val="20"/>
                <w:szCs w:val="20"/>
                <w:lang w:val="es-ES" w:eastAsia="es-ES"/>
              </w:rPr>
            </w:pPr>
            <w:r w:rsidRPr="00982D6F">
              <w:rPr>
                <w:rFonts w:ascii="Arial" w:eastAsia="Arial" w:hAnsi="Arial" w:cs="Arial"/>
                <w:b/>
                <w:sz w:val="20"/>
                <w:szCs w:val="20"/>
                <w:lang w:val="es-ES" w:eastAsia="es-ES"/>
              </w:rPr>
              <w:t>Participaciones</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$ 11,586,971.00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bookmarkStart w:id="8" w:name="page551"/>
      <w:bookmarkEnd w:id="8"/>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12.-</w:t>
      </w:r>
      <w:r w:rsidRPr="00982D6F">
        <w:rPr>
          <w:rFonts w:ascii="Arial" w:eastAsia="Arial" w:hAnsi="Arial" w:cs="Arial"/>
          <w:sz w:val="20"/>
          <w:szCs w:val="20"/>
          <w:lang w:val="es-ES" w:eastAsia="es-ES"/>
        </w:rPr>
        <w:t>Las Aportaciones que recaudará la Hacienda Pública Municipal se integrarán por los siguientes conceptos: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6"/>
        <w:gridCol w:w="1559"/>
      </w:tblGrid>
      <w:tr w:rsidR="00793859" w:rsidRPr="00982D6F" w:rsidTr="00982D6F">
        <w:trPr>
          <w:trHeight w:val="231"/>
        </w:trPr>
        <w:tc>
          <w:tcPr>
            <w:tcW w:w="65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b/>
                <w:sz w:val="20"/>
                <w:szCs w:val="20"/>
                <w:lang w:val="es-ES" w:eastAsia="es-ES"/>
              </w:rPr>
            </w:pPr>
            <w:r w:rsidRPr="00982D6F">
              <w:rPr>
                <w:rFonts w:ascii="Arial" w:eastAsia="Arial" w:hAnsi="Arial" w:cs="Arial"/>
                <w:b/>
                <w:sz w:val="20"/>
                <w:szCs w:val="20"/>
                <w:lang w:val="es-ES" w:eastAsia="es-ES"/>
              </w:rPr>
              <w:t>Aportaciones</w:t>
            </w:r>
          </w:p>
        </w:tc>
        <w:tc>
          <w:tcPr>
            <w:tcW w:w="155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$ 4,752,748.00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13.-</w:t>
      </w:r>
      <w:r w:rsidRPr="00982D6F">
        <w:rPr>
          <w:rFonts w:ascii="Arial" w:eastAsia="Arial" w:hAnsi="Arial" w:cs="Arial"/>
          <w:sz w:val="20"/>
          <w:szCs w:val="20"/>
          <w:lang w:val="es-ES" w:eastAsia="es-ES"/>
        </w:rPr>
        <w:t>Los Ingresos Extraordinarios que percibirá la Hacienda Pública Municipal serán los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6"/>
        <w:gridCol w:w="1559"/>
      </w:tblGrid>
      <w:tr w:rsidR="00793859" w:rsidRPr="00982D6F" w:rsidTr="00982D6F">
        <w:trPr>
          <w:trHeight w:val="24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Ingresos por ventas de bienes y servicios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Ingresos por ventas de bienes y servicios de organismos descentralizados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Ingresos de operación de entidades paraestatales empresariales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Ingresos por ventas de bienes y servicios producidos en establecimientos del Gobierno Central</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Transferencias, Asignaciones, Subsidios y Otras Ayudas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Transferencias Internas y Asignaciones del Sector Público</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Las recibidas por conceptos diversos a participaciones, aportaciones o aprovechamientos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Transferencias del Sector Público</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Subsidios y Subvenciones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Ayudas sociales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Transferencias de Fideicomisos, mandatos y análogos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Convenios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2C4641">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Con la Federación o el Estado: Hábitat, Tu Casa, 3x1 migrantes, Rescate de Espacios Públicos, entre otros.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Ingresos derivados de Financiamientos</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Endeudamiento interno</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Empréstitos o anticipos del Gobierno del Estado</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0"/>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Empréstitos o financiamientos de Banca de Desarrollo</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r w:rsidR="00793859" w:rsidRPr="00982D6F" w:rsidTr="00982D6F">
        <w:trPr>
          <w:trHeight w:val="221"/>
        </w:trPr>
        <w:tc>
          <w:tcPr>
            <w:tcW w:w="651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&gt; Empréstitos o financiamientos de Banca Comercial</w:t>
            </w:r>
          </w:p>
        </w:tc>
        <w:tc>
          <w:tcPr>
            <w:tcW w:w="155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right"/>
              <w:rPr>
                <w:rFonts w:ascii="Arial" w:hAnsi="Arial" w:cs="Arial"/>
                <w:sz w:val="20"/>
                <w:szCs w:val="20"/>
              </w:rPr>
            </w:pPr>
            <w:r w:rsidRPr="00982D6F">
              <w:rPr>
                <w:rFonts w:ascii="Arial" w:eastAsia="Arial" w:hAnsi="Arial" w:cs="Arial"/>
                <w:b/>
                <w:sz w:val="20"/>
                <w:szCs w:val="20"/>
                <w:lang w:val="es-ES" w:eastAsia="es-ES"/>
              </w:rPr>
              <w:t>$           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El total de los ingresos que el Municipio de Río Lagartos percibirá durante el ejercicio fiscal de </w:t>
      </w:r>
      <w:r w:rsidR="006C5F2E" w:rsidRPr="006C5F2E">
        <w:rPr>
          <w:rFonts w:ascii="Arial" w:eastAsia="Arial" w:hAnsi="Arial" w:cs="Arial"/>
          <w:b/>
          <w:sz w:val="20"/>
          <w:szCs w:val="20"/>
          <w:lang w:val="es-ES" w:eastAsia="es-ES"/>
        </w:rPr>
        <w:t>2021</w:t>
      </w:r>
      <w:r w:rsidRPr="006C5F2E">
        <w:rPr>
          <w:rFonts w:ascii="Arial" w:eastAsia="Arial" w:hAnsi="Arial" w:cs="Arial"/>
          <w:b/>
          <w:sz w:val="20"/>
          <w:szCs w:val="20"/>
          <w:lang w:val="es-ES" w:eastAsia="es-ES"/>
        </w:rPr>
        <w:t>,</w:t>
      </w:r>
      <w:r w:rsidR="006C5F2E">
        <w:rPr>
          <w:rFonts w:ascii="Arial" w:eastAsia="Arial" w:hAnsi="Arial" w:cs="Arial"/>
          <w:b/>
          <w:sz w:val="20"/>
          <w:szCs w:val="20"/>
          <w:lang w:val="es-ES" w:eastAsia="es-ES"/>
        </w:rPr>
        <w:t xml:space="preserve"> ascenderá a: $ 17,</w:t>
      </w:r>
      <w:r w:rsidRPr="00982D6F">
        <w:rPr>
          <w:rFonts w:ascii="Arial" w:eastAsia="Arial" w:hAnsi="Arial" w:cs="Arial"/>
          <w:b/>
          <w:sz w:val="20"/>
          <w:szCs w:val="20"/>
          <w:lang w:val="es-ES" w:eastAsia="es-ES"/>
        </w:rPr>
        <w:t>896,706.00.</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Times New Roman" w:hAnsi="Arial" w:cs="Arial"/>
          <w:b/>
          <w:sz w:val="20"/>
          <w:szCs w:val="20"/>
          <w:lang w:val="es-ES" w:eastAsia="es-ES"/>
        </w:rPr>
        <w:t>TÍTULO SEGUNDO</w:t>
      </w: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Times New Roman" w:hAnsi="Arial" w:cs="Arial"/>
          <w:b/>
          <w:sz w:val="20"/>
          <w:szCs w:val="20"/>
          <w:lang w:val="es-ES" w:eastAsia="es-ES"/>
        </w:rPr>
        <w:t>IMPUESTOS</w:t>
      </w:r>
    </w:p>
    <w:p w:rsidR="00793859" w:rsidRPr="00982D6F" w:rsidRDefault="00793859" w:rsidP="006A6304">
      <w:pPr>
        <w:spacing w:after="0" w:line="360" w:lineRule="auto"/>
        <w:jc w:val="center"/>
        <w:rPr>
          <w:rFonts w:ascii="Arial" w:eastAsia="Times New Roman"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Times New Roman" w:hAnsi="Arial" w:cs="Arial"/>
          <w:b/>
          <w:sz w:val="20"/>
          <w:szCs w:val="20"/>
          <w:lang w:val="es-ES" w:eastAsia="es-ES"/>
        </w:rPr>
        <w:t>CAPÍTULO I</w:t>
      </w:r>
    </w:p>
    <w:p w:rsidR="00793859" w:rsidRPr="00982D6F" w:rsidRDefault="00793859" w:rsidP="006A6304">
      <w:pPr>
        <w:spacing w:after="0" w:line="360" w:lineRule="auto"/>
        <w:jc w:val="center"/>
        <w:rPr>
          <w:rFonts w:ascii="Arial" w:eastAsia="Times New Roman" w:hAnsi="Arial" w:cs="Arial"/>
          <w:b/>
          <w:sz w:val="20"/>
          <w:szCs w:val="20"/>
          <w:lang w:val="es-ES" w:eastAsia="es-ES"/>
        </w:rPr>
      </w:pPr>
      <w:r w:rsidRPr="00982D6F">
        <w:rPr>
          <w:rFonts w:ascii="Arial" w:eastAsia="Times New Roman" w:hAnsi="Arial" w:cs="Arial"/>
          <w:b/>
          <w:sz w:val="20"/>
          <w:szCs w:val="20"/>
          <w:lang w:val="es-ES" w:eastAsia="es-ES"/>
        </w:rPr>
        <w:t>Impuesto Predial</w:t>
      </w:r>
    </w:p>
    <w:p w:rsidR="00793859" w:rsidRPr="00982D6F" w:rsidRDefault="00793859" w:rsidP="006A6304">
      <w:pPr>
        <w:spacing w:after="0" w:line="360" w:lineRule="auto"/>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A32420">
        <w:rPr>
          <w:rFonts w:ascii="Arial" w:eastAsia="Arial" w:hAnsi="Arial" w:cs="Arial"/>
          <w:b/>
          <w:sz w:val="20"/>
          <w:szCs w:val="20"/>
          <w:lang w:val="es-ES" w:eastAsia="es-ES"/>
        </w:rPr>
        <w:t>Artículo 14.-</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impuesto predial calculado con base en el valor catastral de los predios, se determinará aplicando la siguiente:</w:t>
      </w:r>
    </w:p>
    <w:p w:rsidR="00793859" w:rsidRPr="00982D6F" w:rsidRDefault="00793859" w:rsidP="006A6304">
      <w:pPr>
        <w:spacing w:after="0" w:line="360" w:lineRule="auto"/>
        <w:jc w:val="both"/>
        <w:rPr>
          <w:rFonts w:ascii="Arial" w:eastAsia="Times New Roman" w:hAnsi="Arial" w:cs="Arial"/>
          <w:b/>
          <w:sz w:val="20"/>
          <w:szCs w:val="20"/>
          <w:lang w:val="es-ES" w:eastAsia="es-ES"/>
        </w:rPr>
      </w:pPr>
    </w:p>
    <w:p w:rsidR="00793859" w:rsidRPr="00982D6F" w:rsidRDefault="00A32420" w:rsidP="00A32420">
      <w:pPr>
        <w:pStyle w:val="Prrafodelista"/>
        <w:spacing w:after="0" w:line="360" w:lineRule="auto"/>
        <w:ind w:left="0"/>
        <w:jc w:val="both"/>
        <w:rPr>
          <w:rFonts w:ascii="Arial" w:hAnsi="Arial" w:cs="Arial"/>
          <w:sz w:val="20"/>
          <w:szCs w:val="20"/>
        </w:rPr>
      </w:pPr>
      <w:r w:rsidRPr="006C5F2E">
        <w:rPr>
          <w:rFonts w:ascii="Arial" w:hAnsi="Arial" w:cs="Arial"/>
          <w:b/>
          <w:sz w:val="20"/>
          <w:szCs w:val="20"/>
          <w:lang w:val="es-ES"/>
        </w:rPr>
        <w:t xml:space="preserve">I.- </w:t>
      </w:r>
      <w:r w:rsidR="00793859" w:rsidRPr="00A32420">
        <w:rPr>
          <w:rFonts w:ascii="Arial" w:hAnsi="Arial" w:cs="Arial"/>
          <w:sz w:val="20"/>
          <w:szCs w:val="20"/>
        </w:rPr>
        <w:t>El cálculo</w:t>
      </w:r>
      <w:r w:rsidR="00793859" w:rsidRPr="00982D6F">
        <w:rPr>
          <w:rFonts w:ascii="Arial" w:hAnsi="Arial" w:cs="Arial"/>
          <w:sz w:val="20"/>
          <w:szCs w:val="20"/>
        </w:rPr>
        <w:t xml:space="preserve"> del impuesto predial será de la siguiente manera.</w:t>
      </w:r>
    </w:p>
    <w:p w:rsidR="00793859" w:rsidRPr="00982D6F" w:rsidRDefault="00793859" w:rsidP="006A6304">
      <w:pPr>
        <w:pStyle w:val="Prrafodelista"/>
        <w:numPr>
          <w:ilvl w:val="0"/>
          <w:numId w:val="7"/>
        </w:numPr>
        <w:spacing w:after="0" w:line="360" w:lineRule="auto"/>
        <w:ind w:left="0" w:firstLine="0"/>
        <w:jc w:val="both"/>
        <w:rPr>
          <w:rFonts w:ascii="Arial" w:hAnsi="Arial" w:cs="Arial"/>
          <w:sz w:val="20"/>
          <w:szCs w:val="20"/>
        </w:rPr>
      </w:pPr>
      <w:r w:rsidRPr="00982D6F">
        <w:rPr>
          <w:rFonts w:ascii="Arial" w:hAnsi="Arial" w:cs="Arial"/>
          <w:sz w:val="20"/>
          <w:szCs w:val="20"/>
        </w:rPr>
        <w:t>Se determina el valor por m2 unitario del terreno correspondiente a su ubicación.</w:t>
      </w:r>
    </w:p>
    <w:p w:rsidR="00793859" w:rsidRPr="00982D6F" w:rsidRDefault="00793859" w:rsidP="006A6304">
      <w:pPr>
        <w:pStyle w:val="Prrafodelista"/>
        <w:numPr>
          <w:ilvl w:val="0"/>
          <w:numId w:val="7"/>
        </w:numPr>
        <w:spacing w:after="0" w:line="360" w:lineRule="auto"/>
        <w:ind w:left="0" w:firstLine="0"/>
        <w:jc w:val="both"/>
        <w:rPr>
          <w:rFonts w:ascii="Arial" w:hAnsi="Arial" w:cs="Arial"/>
          <w:sz w:val="20"/>
          <w:szCs w:val="20"/>
        </w:rPr>
      </w:pPr>
      <w:r w:rsidRPr="00982D6F">
        <w:rPr>
          <w:rFonts w:ascii="Arial" w:hAnsi="Arial" w:cs="Arial"/>
          <w:sz w:val="20"/>
          <w:szCs w:val="20"/>
        </w:rPr>
        <w:t>Se clasifica el tipo de construcción de acuerdo a los materiales de la construcción techadas en popular, económica, mediano, cal</w:t>
      </w:r>
      <w:r w:rsidR="002576BA">
        <w:rPr>
          <w:rFonts w:ascii="Arial" w:hAnsi="Arial" w:cs="Arial"/>
          <w:sz w:val="20"/>
          <w:szCs w:val="20"/>
        </w:rPr>
        <w:t>idad y de lujo y se vincula a su</w:t>
      </w:r>
      <w:r w:rsidRPr="00982D6F">
        <w:rPr>
          <w:rFonts w:ascii="Arial" w:hAnsi="Arial" w:cs="Arial"/>
          <w:sz w:val="20"/>
          <w:szCs w:val="20"/>
        </w:rPr>
        <w:t xml:space="preserve"> estado actual en nuevo, bueno regular o malo.</w:t>
      </w:r>
    </w:p>
    <w:p w:rsidR="00793859" w:rsidRPr="00982D6F" w:rsidRDefault="00793859" w:rsidP="006A6304">
      <w:pPr>
        <w:pStyle w:val="Prrafodelista"/>
        <w:numPr>
          <w:ilvl w:val="0"/>
          <w:numId w:val="7"/>
        </w:numPr>
        <w:spacing w:after="0" w:line="360" w:lineRule="auto"/>
        <w:ind w:left="0" w:firstLine="0"/>
        <w:jc w:val="both"/>
        <w:rPr>
          <w:rFonts w:ascii="Arial" w:hAnsi="Arial" w:cs="Arial"/>
          <w:sz w:val="20"/>
          <w:szCs w:val="20"/>
        </w:rPr>
      </w:pPr>
      <w:r w:rsidRPr="00982D6F">
        <w:rPr>
          <w:rFonts w:ascii="Arial" w:hAnsi="Arial" w:cs="Arial"/>
          <w:sz w:val="20"/>
          <w:szCs w:val="20"/>
        </w:rPr>
        <w:t>Al sumarse ambos puntos anteriores se obtiene el valor catastral del inmueble o terreno.</w:t>
      </w:r>
    </w:p>
    <w:p w:rsidR="00793859" w:rsidRPr="00982D6F" w:rsidRDefault="00793859" w:rsidP="006A6304">
      <w:pPr>
        <w:pStyle w:val="Prrafodelista"/>
        <w:numPr>
          <w:ilvl w:val="0"/>
          <w:numId w:val="7"/>
        </w:numPr>
        <w:spacing w:after="0" w:line="360" w:lineRule="auto"/>
        <w:ind w:left="0" w:firstLine="0"/>
        <w:jc w:val="both"/>
        <w:rPr>
          <w:rFonts w:ascii="Arial" w:hAnsi="Arial" w:cs="Arial"/>
          <w:sz w:val="20"/>
          <w:szCs w:val="20"/>
        </w:rPr>
      </w:pPr>
      <w:r w:rsidRPr="00982D6F">
        <w:rPr>
          <w:rFonts w:ascii="Arial" w:hAnsi="Arial" w:cs="Arial"/>
          <w:sz w:val="20"/>
          <w:szCs w:val="20"/>
        </w:rPr>
        <w:t xml:space="preserve">Finalmente, la tarifa del impuesto predial ( c) es el 0.05 % del valor catastral actualizado, c= (a+b)(.05)/100 </w:t>
      </w:r>
    </w:p>
    <w:p w:rsidR="00793859" w:rsidRPr="00982D6F" w:rsidRDefault="00793859" w:rsidP="006A6304">
      <w:pPr>
        <w:spacing w:after="0" w:line="360" w:lineRule="auto"/>
        <w:jc w:val="both"/>
        <w:rPr>
          <w:rFonts w:ascii="Arial" w:eastAsia="Times New Roman" w:hAnsi="Arial" w:cs="Arial"/>
          <w:b/>
          <w:sz w:val="20"/>
          <w:szCs w:val="20"/>
          <w:lang w:val="es-ES" w:eastAsia="es-ES"/>
        </w:rPr>
      </w:pPr>
    </w:p>
    <w:tbl>
      <w:tblPr>
        <w:tblStyle w:val="Tablaconcuadrcula"/>
        <w:tblW w:w="5000" w:type="pct"/>
        <w:tblLayout w:type="fixed"/>
        <w:tblLook w:val="04A0" w:firstRow="1" w:lastRow="0" w:firstColumn="1" w:lastColumn="0" w:noHBand="0" w:noVBand="1"/>
      </w:tblPr>
      <w:tblGrid>
        <w:gridCol w:w="880"/>
        <w:gridCol w:w="659"/>
        <w:gridCol w:w="869"/>
        <w:gridCol w:w="869"/>
        <w:gridCol w:w="766"/>
        <w:gridCol w:w="766"/>
        <w:gridCol w:w="420"/>
        <w:gridCol w:w="1029"/>
        <w:gridCol w:w="690"/>
        <w:gridCol w:w="690"/>
        <w:gridCol w:w="730"/>
        <w:gridCol w:w="686"/>
      </w:tblGrid>
      <w:tr w:rsidR="00A32420" w:rsidRPr="008723FF" w:rsidTr="00A32420">
        <w:tc>
          <w:tcPr>
            <w:tcW w:w="486" w:type="pct"/>
          </w:tcPr>
          <w:p w:rsidR="00A32420" w:rsidRPr="008723FF" w:rsidRDefault="00A32420" w:rsidP="008723FF">
            <w:pPr>
              <w:spacing w:before="0" w:after="0" w:line="360" w:lineRule="auto"/>
              <w:rPr>
                <w:rFonts w:ascii="Arial" w:hAnsi="Arial" w:cs="Arial"/>
                <w:b/>
                <w:sz w:val="10"/>
                <w:szCs w:val="10"/>
              </w:rPr>
            </w:pPr>
            <w:r w:rsidRPr="008723FF">
              <w:rPr>
                <w:rFonts w:ascii="Arial" w:hAnsi="Arial" w:cs="Arial"/>
                <w:b/>
                <w:sz w:val="10"/>
                <w:szCs w:val="10"/>
              </w:rPr>
              <w:t>ZONA A</w:t>
            </w:r>
          </w:p>
        </w:tc>
        <w:tc>
          <w:tcPr>
            <w:tcW w:w="364" w:type="pct"/>
          </w:tcPr>
          <w:p w:rsidR="00A32420" w:rsidRPr="008723FF" w:rsidRDefault="00A32420" w:rsidP="008723FF">
            <w:pPr>
              <w:spacing w:before="0" w:after="0" w:line="360" w:lineRule="auto"/>
              <w:rPr>
                <w:rFonts w:ascii="Arial" w:hAnsi="Arial" w:cs="Arial"/>
                <w:b/>
                <w:sz w:val="10"/>
                <w:szCs w:val="10"/>
              </w:rPr>
            </w:pPr>
            <w:r w:rsidRPr="008723FF">
              <w:rPr>
                <w:rFonts w:ascii="Arial" w:hAnsi="Arial" w:cs="Arial"/>
                <w:b/>
                <w:sz w:val="10"/>
                <w:szCs w:val="10"/>
              </w:rPr>
              <w:t>ZONA B</w:t>
            </w:r>
          </w:p>
        </w:tc>
        <w:tc>
          <w:tcPr>
            <w:tcW w:w="480" w:type="pct"/>
          </w:tcPr>
          <w:p w:rsidR="00A32420" w:rsidRPr="008723FF" w:rsidRDefault="00A32420" w:rsidP="008723FF">
            <w:pPr>
              <w:spacing w:before="0" w:after="0" w:line="360" w:lineRule="auto"/>
              <w:rPr>
                <w:rFonts w:ascii="Arial" w:hAnsi="Arial" w:cs="Arial"/>
                <w:b/>
                <w:sz w:val="10"/>
                <w:szCs w:val="10"/>
              </w:rPr>
            </w:pPr>
            <w:r w:rsidRPr="008723FF">
              <w:rPr>
                <w:rFonts w:ascii="Arial" w:hAnsi="Arial" w:cs="Arial"/>
                <w:b/>
                <w:sz w:val="10"/>
                <w:szCs w:val="10"/>
              </w:rPr>
              <w:t>ZONA C</w:t>
            </w:r>
          </w:p>
        </w:tc>
        <w:tc>
          <w:tcPr>
            <w:tcW w:w="1325" w:type="pct"/>
            <w:gridSpan w:val="3"/>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RUSTICOS MAYOR A 5,000.00 M2</w:t>
            </w:r>
          </w:p>
        </w:tc>
        <w:tc>
          <w:tcPr>
            <w:tcW w:w="800" w:type="pct"/>
            <w:gridSpan w:val="2"/>
            <w:vMerge w:val="restart"/>
            <w:vAlign w:val="center"/>
          </w:tcPr>
          <w:p w:rsidR="00A32420" w:rsidRPr="008723FF" w:rsidRDefault="00A32420" w:rsidP="008723FF">
            <w:pPr>
              <w:spacing w:before="0" w:after="0" w:line="360" w:lineRule="auto"/>
              <w:jc w:val="center"/>
              <w:rPr>
                <w:rFonts w:ascii="Arial" w:hAnsi="Arial" w:cs="Arial"/>
                <w:b/>
                <w:sz w:val="10"/>
                <w:szCs w:val="10"/>
              </w:rPr>
            </w:pPr>
            <w:r w:rsidRPr="008723FF">
              <w:rPr>
                <w:rFonts w:ascii="Arial" w:hAnsi="Arial" w:cs="Arial"/>
                <w:b/>
                <w:sz w:val="10"/>
                <w:szCs w:val="10"/>
              </w:rPr>
              <w:t>TIPO DE CONSTRUCCIÓN</w:t>
            </w:r>
          </w:p>
        </w:tc>
        <w:tc>
          <w:tcPr>
            <w:tcW w:w="1545" w:type="pct"/>
            <w:gridSpan w:val="4"/>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CALIDAD</w:t>
            </w:r>
          </w:p>
        </w:tc>
      </w:tr>
      <w:tr w:rsidR="00A32420" w:rsidRPr="008723FF" w:rsidTr="00A32420">
        <w:tc>
          <w:tcPr>
            <w:tcW w:w="486"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TERRENO VALOR UNITARIO X M2 CENTRO (PLAZA PRINCIPAL, PRIMER  CUADRO Y ZONA COMERCIAL)</w:t>
            </w:r>
          </w:p>
        </w:tc>
        <w:tc>
          <w:tcPr>
            <w:tcW w:w="364"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ZONA URBANA FUERA DE ZONA A</w:t>
            </w:r>
          </w:p>
        </w:tc>
        <w:tc>
          <w:tcPr>
            <w:tcW w:w="480"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 xml:space="preserve">ZONA DE TRANSICIÓN ANEXA A ZONA B </w:t>
            </w:r>
          </w:p>
        </w:tc>
        <w:tc>
          <w:tcPr>
            <w:tcW w:w="480"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RÚSTICOS (ACCESO POR CARRETERA ASFALTADA $/HA)</w:t>
            </w:r>
          </w:p>
        </w:tc>
        <w:tc>
          <w:tcPr>
            <w:tcW w:w="423"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RÚSTICOS (ACCESO POR CAMIO BLANCO $/HA)</w:t>
            </w:r>
          </w:p>
        </w:tc>
        <w:tc>
          <w:tcPr>
            <w:tcW w:w="423"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RUSTICOS (ACCESO POR BRECHAS $/HA)</w:t>
            </w:r>
          </w:p>
        </w:tc>
        <w:tc>
          <w:tcPr>
            <w:tcW w:w="800" w:type="pct"/>
            <w:gridSpan w:val="2"/>
            <w:vMerge/>
            <w:vAlign w:val="center"/>
          </w:tcPr>
          <w:p w:rsidR="00A32420" w:rsidRPr="008723FF" w:rsidRDefault="00A32420" w:rsidP="008723FF">
            <w:pPr>
              <w:spacing w:before="0" w:after="0" w:line="360" w:lineRule="auto"/>
              <w:jc w:val="center"/>
              <w:rPr>
                <w:rFonts w:ascii="Arial" w:hAnsi="Arial" w:cs="Arial"/>
                <w:sz w:val="10"/>
                <w:szCs w:val="10"/>
              </w:rPr>
            </w:pPr>
          </w:p>
        </w:tc>
        <w:tc>
          <w:tcPr>
            <w:tcW w:w="381"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NUEVO</w:t>
            </w:r>
          </w:p>
        </w:tc>
        <w:tc>
          <w:tcPr>
            <w:tcW w:w="381"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BUENO</w:t>
            </w:r>
          </w:p>
        </w:tc>
        <w:tc>
          <w:tcPr>
            <w:tcW w:w="403"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REGULAR</w:t>
            </w:r>
          </w:p>
        </w:tc>
        <w:tc>
          <w:tcPr>
            <w:tcW w:w="381" w:type="pc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MALO</w:t>
            </w:r>
          </w:p>
        </w:tc>
      </w:tr>
      <w:tr w:rsidR="00A32420" w:rsidRPr="008723FF" w:rsidTr="00A32420">
        <w:tc>
          <w:tcPr>
            <w:tcW w:w="2656" w:type="pct"/>
            <w:gridSpan w:val="6"/>
          </w:tcPr>
          <w:p w:rsidR="00A32420" w:rsidRPr="008723FF" w:rsidRDefault="00A32420" w:rsidP="008723FF">
            <w:pPr>
              <w:spacing w:before="0" w:after="0" w:line="360" w:lineRule="auto"/>
              <w:jc w:val="center"/>
              <w:rPr>
                <w:rFonts w:ascii="Arial" w:hAnsi="Arial" w:cs="Arial"/>
                <w:b/>
                <w:sz w:val="10"/>
                <w:szCs w:val="10"/>
              </w:rPr>
            </w:pPr>
            <w:r w:rsidRPr="008723FF">
              <w:rPr>
                <w:rFonts w:ascii="Arial" w:hAnsi="Arial" w:cs="Arial"/>
                <w:b/>
                <w:sz w:val="10"/>
                <w:szCs w:val="10"/>
              </w:rPr>
              <w:t>(A)</w:t>
            </w:r>
          </w:p>
        </w:tc>
        <w:tc>
          <w:tcPr>
            <w:tcW w:w="2344" w:type="pct"/>
            <w:gridSpan w:val="6"/>
          </w:tcPr>
          <w:p w:rsidR="00A32420" w:rsidRPr="008723FF" w:rsidRDefault="00A32420" w:rsidP="008723FF">
            <w:pPr>
              <w:spacing w:before="0" w:after="0" w:line="360" w:lineRule="auto"/>
              <w:jc w:val="center"/>
              <w:rPr>
                <w:rFonts w:ascii="Arial" w:hAnsi="Arial" w:cs="Arial"/>
                <w:b/>
                <w:sz w:val="10"/>
                <w:szCs w:val="10"/>
              </w:rPr>
            </w:pPr>
            <w:r w:rsidRPr="008723FF">
              <w:rPr>
                <w:rFonts w:ascii="Arial" w:hAnsi="Arial" w:cs="Arial"/>
                <w:b/>
                <w:sz w:val="10"/>
                <w:szCs w:val="10"/>
              </w:rPr>
              <w:t>(B)</w:t>
            </w:r>
          </w:p>
        </w:tc>
      </w:tr>
      <w:tr w:rsidR="00A32420" w:rsidRPr="008723FF" w:rsidTr="00A32420">
        <w:tc>
          <w:tcPr>
            <w:tcW w:w="486"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$300.00</w:t>
            </w:r>
          </w:p>
        </w:tc>
        <w:tc>
          <w:tcPr>
            <w:tcW w:w="364"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$150.00</w:t>
            </w:r>
          </w:p>
        </w:tc>
        <w:tc>
          <w:tcPr>
            <w:tcW w:w="480"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$15.00</w:t>
            </w:r>
          </w:p>
        </w:tc>
        <w:tc>
          <w:tcPr>
            <w:tcW w:w="480"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$5,000.00</w:t>
            </w:r>
          </w:p>
        </w:tc>
        <w:tc>
          <w:tcPr>
            <w:tcW w:w="423"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$3,500.00</w:t>
            </w:r>
          </w:p>
        </w:tc>
        <w:tc>
          <w:tcPr>
            <w:tcW w:w="423" w:type="pct"/>
            <w:vMerge w:val="restart"/>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$2,450.00</w:t>
            </w:r>
          </w:p>
        </w:tc>
        <w:tc>
          <w:tcPr>
            <w:tcW w:w="232" w:type="pct"/>
            <w:vMerge w:val="restart"/>
            <w:textDirection w:val="btLr"/>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CONSTRUCCIONES</w:t>
            </w: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POPULAR</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$2,444.00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$2,184.00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$1,560.00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$728.00</w:t>
            </w:r>
          </w:p>
        </w:tc>
      </w:tr>
      <w:tr w:rsidR="00A32420" w:rsidRPr="008723FF" w:rsidTr="00A32420">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vAlign w:val="center"/>
          </w:tcPr>
          <w:p w:rsidR="00A32420" w:rsidRPr="008723FF" w:rsidRDefault="00A32420" w:rsidP="008723FF">
            <w:pPr>
              <w:spacing w:before="0" w:after="0" w:line="360" w:lineRule="auto"/>
              <w:jc w:val="center"/>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ECONÓMICA</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$3,744.00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$3,432.00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$2,496.00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$1,144.00</w:t>
            </w:r>
          </w:p>
        </w:tc>
      </w:tr>
      <w:tr w:rsidR="00A32420" w:rsidRPr="008723FF" w:rsidTr="00A32420">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vAlign w:val="center"/>
          </w:tcPr>
          <w:p w:rsidR="00A32420" w:rsidRPr="008723FF" w:rsidRDefault="00A32420" w:rsidP="008723FF">
            <w:pPr>
              <w:spacing w:before="0" w:after="0" w:line="360" w:lineRule="auto"/>
              <w:jc w:val="center"/>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MEDIANO</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$4,992.00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$4,368.00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$3,120.00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$1,456.00</w:t>
            </w:r>
          </w:p>
        </w:tc>
      </w:tr>
      <w:tr w:rsidR="00A32420" w:rsidRPr="008723FF" w:rsidTr="00A32420">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vAlign w:val="center"/>
          </w:tcPr>
          <w:p w:rsidR="00A32420" w:rsidRPr="008723FF" w:rsidRDefault="00A32420" w:rsidP="008723FF">
            <w:pPr>
              <w:spacing w:before="0" w:after="0" w:line="360" w:lineRule="auto"/>
              <w:jc w:val="center"/>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CALIDAD</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$6,240.00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$5,720.00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$3,952.00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$1,872.00</w:t>
            </w:r>
          </w:p>
        </w:tc>
      </w:tr>
      <w:tr w:rsidR="00A32420" w:rsidRPr="008723FF" w:rsidTr="00F52CA6">
        <w:trPr>
          <w:trHeight w:val="239"/>
        </w:trPr>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vAlign w:val="center"/>
          </w:tcPr>
          <w:p w:rsidR="00A32420" w:rsidRPr="008723FF" w:rsidRDefault="00A32420" w:rsidP="008723FF">
            <w:pPr>
              <w:spacing w:before="0" w:after="0" w:line="360" w:lineRule="auto"/>
              <w:jc w:val="center"/>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DE LUJO</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$7,800.00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$6,916.00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$5,096.00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$2,340.00</w:t>
            </w:r>
          </w:p>
        </w:tc>
      </w:tr>
      <w:tr w:rsidR="00A32420" w:rsidRPr="008723FF" w:rsidTr="00A32420">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val="restart"/>
            <w:textDirection w:val="btLr"/>
            <w:vAlign w:val="center"/>
          </w:tcPr>
          <w:p w:rsidR="00A32420" w:rsidRPr="008723FF" w:rsidRDefault="00A32420" w:rsidP="008723FF">
            <w:pPr>
              <w:spacing w:before="0" w:after="0" w:line="360" w:lineRule="auto"/>
              <w:jc w:val="center"/>
              <w:rPr>
                <w:rFonts w:ascii="Arial" w:hAnsi="Arial" w:cs="Arial"/>
                <w:sz w:val="10"/>
                <w:szCs w:val="10"/>
              </w:rPr>
            </w:pPr>
            <w:r w:rsidRPr="008723FF">
              <w:rPr>
                <w:rFonts w:ascii="Arial" w:hAnsi="Arial" w:cs="Arial"/>
                <w:sz w:val="10"/>
                <w:szCs w:val="10"/>
              </w:rPr>
              <w:t>INDUSTRIAL</w:t>
            </w: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ECONOMICO</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$1,456.00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$1,300.00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$936.00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$416.00</w:t>
            </w:r>
          </w:p>
        </w:tc>
      </w:tr>
      <w:tr w:rsidR="00A32420" w:rsidRPr="008723FF" w:rsidTr="00A32420">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tcPr>
          <w:p w:rsidR="00A32420" w:rsidRPr="008723FF" w:rsidRDefault="00A32420" w:rsidP="008723FF">
            <w:pPr>
              <w:spacing w:before="0" w:after="0" w:line="360" w:lineRule="auto"/>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MEDIANO</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$2,288.00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$2,080.00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$1,456.00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$676.00</w:t>
            </w:r>
          </w:p>
        </w:tc>
      </w:tr>
      <w:tr w:rsidR="00A32420" w:rsidRPr="008723FF" w:rsidTr="00F52CA6">
        <w:trPr>
          <w:trHeight w:val="262"/>
        </w:trPr>
        <w:tc>
          <w:tcPr>
            <w:tcW w:w="486" w:type="pct"/>
            <w:vMerge/>
          </w:tcPr>
          <w:p w:rsidR="00A32420" w:rsidRPr="008723FF" w:rsidRDefault="00A32420" w:rsidP="008723FF">
            <w:pPr>
              <w:spacing w:before="0" w:after="0" w:line="360" w:lineRule="auto"/>
              <w:rPr>
                <w:rFonts w:ascii="Arial" w:hAnsi="Arial" w:cs="Arial"/>
                <w:sz w:val="10"/>
                <w:szCs w:val="10"/>
              </w:rPr>
            </w:pPr>
          </w:p>
        </w:tc>
        <w:tc>
          <w:tcPr>
            <w:tcW w:w="364"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80"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423" w:type="pct"/>
            <w:vMerge/>
          </w:tcPr>
          <w:p w:rsidR="00A32420" w:rsidRPr="008723FF" w:rsidRDefault="00A32420" w:rsidP="008723FF">
            <w:pPr>
              <w:spacing w:before="0" w:after="0" w:line="360" w:lineRule="auto"/>
              <w:rPr>
                <w:rFonts w:ascii="Arial" w:hAnsi="Arial" w:cs="Arial"/>
                <w:sz w:val="10"/>
                <w:szCs w:val="10"/>
              </w:rPr>
            </w:pPr>
          </w:p>
        </w:tc>
        <w:tc>
          <w:tcPr>
            <w:tcW w:w="232" w:type="pct"/>
            <w:vMerge/>
          </w:tcPr>
          <w:p w:rsidR="00A32420" w:rsidRPr="008723FF" w:rsidRDefault="00A32420" w:rsidP="008723FF">
            <w:pPr>
              <w:spacing w:before="0" w:after="0" w:line="360" w:lineRule="auto"/>
              <w:rPr>
                <w:rFonts w:ascii="Arial" w:hAnsi="Arial" w:cs="Arial"/>
                <w:sz w:val="10"/>
                <w:szCs w:val="10"/>
              </w:rPr>
            </w:pPr>
          </w:p>
        </w:tc>
        <w:tc>
          <w:tcPr>
            <w:tcW w:w="568"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DE LUJO</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w:t>
            </w:r>
            <w:r w:rsidR="008723FF" w:rsidRPr="008723FF">
              <w:rPr>
                <w:rFonts w:ascii="Arial" w:hAnsi="Arial" w:cs="Arial"/>
                <w:sz w:val="10"/>
                <w:szCs w:val="10"/>
              </w:rPr>
              <w:t>3,</w:t>
            </w:r>
            <w:r w:rsidRPr="008723FF">
              <w:rPr>
                <w:rFonts w:ascii="Arial" w:hAnsi="Arial" w:cs="Arial"/>
                <w:sz w:val="10"/>
                <w:szCs w:val="10"/>
              </w:rPr>
              <w:t>120.00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$2,756.00</w:t>
            </w:r>
          </w:p>
        </w:tc>
        <w:tc>
          <w:tcPr>
            <w:tcW w:w="403"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$2,080.00</w:t>
            </w:r>
          </w:p>
        </w:tc>
        <w:tc>
          <w:tcPr>
            <w:tcW w:w="381" w:type="pct"/>
          </w:tcPr>
          <w:p w:rsidR="00A32420" w:rsidRPr="008723FF" w:rsidRDefault="00A32420" w:rsidP="008723FF">
            <w:pPr>
              <w:spacing w:before="0" w:after="0" w:line="360" w:lineRule="auto"/>
              <w:rPr>
                <w:rFonts w:ascii="Arial" w:hAnsi="Arial" w:cs="Arial"/>
                <w:sz w:val="10"/>
                <w:szCs w:val="10"/>
              </w:rPr>
            </w:pPr>
            <w:r w:rsidRPr="008723FF">
              <w:rPr>
                <w:rFonts w:ascii="Arial" w:hAnsi="Arial" w:cs="Arial"/>
                <w:sz w:val="10"/>
                <w:szCs w:val="10"/>
              </w:rPr>
              <w:t>$936.00</w:t>
            </w:r>
          </w:p>
        </w:tc>
      </w:tr>
    </w:tbl>
    <w:p w:rsidR="008723FF" w:rsidRDefault="008723FF" w:rsidP="006A6304">
      <w:pPr>
        <w:spacing w:after="0" w:line="360" w:lineRule="auto"/>
        <w:jc w:val="both"/>
        <w:rPr>
          <w:rFonts w:ascii="Arial" w:eastAsia="Times New Roman" w:hAnsi="Arial" w:cs="Arial"/>
          <w:b/>
          <w:sz w:val="20"/>
          <w:szCs w:val="20"/>
          <w:lang w:val="es-ES" w:eastAsia="es-ES"/>
        </w:rPr>
      </w:pPr>
      <w:r>
        <w:rPr>
          <w:rFonts w:ascii="Arial" w:eastAsia="Times New Roman" w:hAnsi="Arial" w:cs="Arial"/>
          <w:b/>
          <w:sz w:val="20"/>
          <w:szCs w:val="20"/>
          <w:lang w:val="es-ES" w:eastAsia="es-ES"/>
        </w:rPr>
        <w:br w:type="page"/>
      </w:r>
    </w:p>
    <w:p w:rsidR="00A32420" w:rsidRPr="00982D6F" w:rsidRDefault="00A32420" w:rsidP="006A6304">
      <w:pPr>
        <w:spacing w:after="0" w:line="360" w:lineRule="auto"/>
        <w:jc w:val="both"/>
        <w:rPr>
          <w:rFonts w:ascii="Arial" w:eastAsia="Times New Roman" w:hAnsi="Arial" w:cs="Arial"/>
          <w:b/>
          <w:sz w:val="20"/>
          <w:szCs w:val="20"/>
          <w:lang w:val="es-ES" w:eastAsia="es-ES"/>
        </w:rPr>
      </w:pPr>
    </w:p>
    <w:p w:rsidR="00793859" w:rsidRDefault="00793859" w:rsidP="00A32420">
      <w:pPr>
        <w:spacing w:after="0" w:line="360" w:lineRule="auto"/>
        <w:jc w:val="center"/>
        <w:rPr>
          <w:rFonts w:ascii="Arial" w:eastAsia="Times New Roman" w:hAnsi="Arial" w:cs="Arial"/>
          <w:b/>
          <w:sz w:val="20"/>
          <w:szCs w:val="20"/>
          <w:lang w:val="es-ES" w:eastAsia="es-ES"/>
        </w:rPr>
      </w:pPr>
      <w:r w:rsidRPr="00982D6F">
        <w:rPr>
          <w:rFonts w:ascii="Arial" w:eastAsia="Times New Roman" w:hAnsi="Arial" w:cs="Arial"/>
          <w:b/>
          <w:sz w:val="20"/>
          <w:szCs w:val="20"/>
          <w:lang w:val="es-ES" w:eastAsia="es-ES"/>
        </w:rPr>
        <w:t>ZONA COSTERA</w:t>
      </w:r>
    </w:p>
    <w:p w:rsidR="00A32420" w:rsidRPr="00982D6F" w:rsidRDefault="00A32420" w:rsidP="00A32420">
      <w:pPr>
        <w:spacing w:after="0" w:line="360" w:lineRule="auto"/>
        <w:jc w:val="center"/>
        <w:rPr>
          <w:rFonts w:ascii="Arial" w:eastAsia="Times New Roman" w:hAnsi="Arial" w:cs="Arial"/>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40"/>
        <w:gridCol w:w="1900"/>
      </w:tblGrid>
      <w:tr w:rsidR="00793859" w:rsidRPr="00982D6F" w:rsidTr="00793859">
        <w:trPr>
          <w:trHeight w:val="493"/>
        </w:trPr>
        <w:tc>
          <w:tcPr>
            <w:tcW w:w="60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Predios de playa colindantes con el Golfo de México y su zona federal marítimo terrestre.</w:t>
            </w:r>
          </w:p>
        </w:tc>
        <w:tc>
          <w:tcPr>
            <w:tcW w:w="19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$10,000 metro lineal</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Una vez calculado el valor catastral de los predios de la zona costera del municipio colindante con el Golfo de México y su zona federal marítimo terrestre, el impuesto predial a pagar será el 0.003% del valor catastral.</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COMISARÍA LAS COLORADAS</w:t>
      </w:r>
    </w:p>
    <w:p w:rsidR="00A32420" w:rsidRPr="00982D6F" w:rsidRDefault="00A32420" w:rsidP="006A6304">
      <w:pPr>
        <w:spacing w:after="0" w:line="360" w:lineRule="auto"/>
        <w:jc w:val="center"/>
        <w:rPr>
          <w:rFonts w:ascii="Arial" w:eastAsia="Arial" w:hAnsi="Arial" w:cs="Arial"/>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0"/>
        <w:gridCol w:w="2100"/>
      </w:tblGrid>
      <w:tr w:rsidR="00793859" w:rsidRPr="00982D6F" w:rsidTr="00793859">
        <w:trPr>
          <w:trHeight w:val="24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VALORES UNITARIOS</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 fija</w:t>
            </w:r>
          </w:p>
        </w:tc>
      </w:tr>
      <w:tr w:rsidR="00793859" w:rsidRPr="00982D6F" w:rsidTr="00793859">
        <w:trPr>
          <w:trHeight w:val="213"/>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Para todos los terrenos sin construcción</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w:t>
            </w:r>
          </w:p>
        </w:tc>
      </w:tr>
      <w:tr w:rsidR="00793859" w:rsidRPr="00982D6F" w:rsidTr="00793859">
        <w:trPr>
          <w:trHeight w:val="212"/>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Para las construcciones, según los materiales siguientes:</w:t>
            </w:r>
          </w:p>
        </w:tc>
        <w:tc>
          <w:tcPr>
            <w:tcW w:w="2100"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right"/>
              <w:rPr>
                <w:rFonts w:ascii="Arial" w:eastAsia="Times New Roman" w:hAnsi="Arial" w:cs="Arial"/>
                <w:sz w:val="20"/>
                <w:szCs w:val="20"/>
                <w:lang w:val="es-ES" w:eastAsia="es-ES"/>
              </w:rPr>
            </w:pPr>
          </w:p>
        </w:tc>
      </w:tr>
      <w:tr w:rsidR="00793859" w:rsidRPr="00982D6F" w:rsidTr="00793859">
        <w:trPr>
          <w:trHeight w:val="221"/>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1"/>
              </w:numPr>
              <w:tabs>
                <w:tab w:val="left" w:pos="421"/>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Concreto</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$ 50.00</w:t>
            </w:r>
          </w:p>
        </w:tc>
      </w:tr>
      <w:tr w:rsidR="00793859" w:rsidRPr="00982D6F" w:rsidTr="00793859">
        <w:trPr>
          <w:trHeight w:val="22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1"/>
              </w:numPr>
              <w:tabs>
                <w:tab w:val="left" w:pos="421"/>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Hierro y rollizos</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w:t>
            </w:r>
          </w:p>
        </w:tc>
      </w:tr>
      <w:tr w:rsidR="00793859" w:rsidRPr="00982D6F" w:rsidTr="00793859">
        <w:trPr>
          <w:trHeight w:val="221"/>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1"/>
              </w:numPr>
              <w:tabs>
                <w:tab w:val="left" w:pos="421"/>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Zinc, asbesto o teja</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$ 40.00</w:t>
            </w:r>
          </w:p>
        </w:tc>
      </w:tr>
      <w:tr w:rsidR="00793859" w:rsidRPr="00982D6F" w:rsidTr="00793859">
        <w:trPr>
          <w:trHeight w:val="220"/>
        </w:trPr>
        <w:tc>
          <w:tcPr>
            <w:tcW w:w="55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1"/>
              </w:numPr>
              <w:tabs>
                <w:tab w:val="left" w:pos="421"/>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Cartón y paja</w:t>
            </w:r>
          </w:p>
        </w:tc>
        <w:tc>
          <w:tcPr>
            <w:tcW w:w="21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$ 20.00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w:t>
      </w:r>
      <w:r w:rsidR="001B2B56">
        <w:rPr>
          <w:rFonts w:ascii="Arial" w:eastAsia="Arial" w:hAnsi="Arial" w:cs="Arial"/>
          <w:b/>
          <w:sz w:val="20"/>
          <w:szCs w:val="20"/>
          <w:lang w:val="es-ES" w:eastAsia="es-ES"/>
        </w:rPr>
        <w:t>5</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Para efectos de lo dispuesto en el segundo párrafo del artículo 37 de la Ley de Hacienda del Municipio de Río Lagartos, Yucatán, cuando se pague el impuesto durante el primer bimestre del año, el contribuyente gozará de un descuento del 20% anual. Así mismo los pensionados y jubilados que demuestren esta condición gozarán de un descuento del 50% anual si pagan su impuesto durante el primer bimestre del año.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w:t>
      </w:r>
      <w:r w:rsidR="001B2B56">
        <w:rPr>
          <w:rFonts w:ascii="Arial" w:eastAsia="Arial" w:hAnsi="Arial" w:cs="Arial"/>
          <w:b/>
          <w:sz w:val="20"/>
          <w:szCs w:val="20"/>
          <w:lang w:val="es-ES" w:eastAsia="es-ES"/>
        </w:rPr>
        <w:t>6</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impuesto predial con base en las rentas o frutos civiles que produzcan los inmuebles a que se refiere el artículo 39 de la Ley de Hacienda del Municipio de Río Lagartos, Yucatán, se causará aplicando al monto de la contraprestación pactada, los factores que establece la siguiente tarifa:</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02"/>
        <w:gridCol w:w="992"/>
      </w:tblGrid>
      <w:tr w:rsidR="00793859" w:rsidRPr="00982D6F" w:rsidTr="00793859">
        <w:trPr>
          <w:trHeight w:val="241"/>
        </w:trPr>
        <w:tc>
          <w:tcPr>
            <w:tcW w:w="78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2"/>
              </w:numPr>
              <w:spacing w:after="0" w:line="360" w:lineRule="auto"/>
              <w:ind w:left="0" w:firstLine="0"/>
              <w:contextualSpacing/>
              <w:jc w:val="both"/>
              <w:rPr>
                <w:rFonts w:ascii="Arial" w:eastAsia="Times New Roman" w:hAnsi="Arial" w:cs="Arial"/>
                <w:sz w:val="20"/>
                <w:szCs w:val="20"/>
                <w:lang w:eastAsia="es-MX"/>
              </w:rPr>
            </w:pPr>
            <w:r w:rsidRPr="00982D6F">
              <w:rPr>
                <w:rFonts w:ascii="Arial" w:eastAsia="Arial" w:hAnsi="Arial" w:cs="Arial"/>
                <w:sz w:val="20"/>
                <w:szCs w:val="20"/>
                <w:lang w:eastAsia="es-MX"/>
              </w:rPr>
              <w:t>Sobre la renta o frutos civiles mensuales por casas habitación</w:t>
            </w:r>
          </w:p>
        </w:tc>
        <w:tc>
          <w:tcPr>
            <w:tcW w:w="99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3%</w:t>
            </w:r>
          </w:p>
        </w:tc>
      </w:tr>
      <w:tr w:rsidR="00793859" w:rsidRPr="00982D6F" w:rsidTr="00793859">
        <w:trPr>
          <w:trHeight w:val="221"/>
        </w:trPr>
        <w:tc>
          <w:tcPr>
            <w:tcW w:w="78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2"/>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Sobre la renta o frutos civiles mensuales  por actividades comerciales</w:t>
            </w:r>
          </w:p>
        </w:tc>
        <w:tc>
          <w:tcPr>
            <w:tcW w:w="99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Times New Roman" w:hAnsi="Arial" w:cs="Arial"/>
                <w:sz w:val="20"/>
                <w:szCs w:val="20"/>
                <w:lang w:val="es-ES" w:eastAsia="es-ES"/>
              </w:rPr>
            </w:pPr>
            <w:r w:rsidRPr="00982D6F">
              <w:rPr>
                <w:rFonts w:ascii="Arial" w:eastAsia="Arial" w:hAnsi="Arial" w:cs="Arial"/>
                <w:sz w:val="20"/>
                <w:szCs w:val="20"/>
                <w:lang w:val="es-ES" w:eastAsia="es-ES"/>
              </w:rPr>
              <w:t>5%</w:t>
            </w:r>
          </w:p>
        </w:tc>
      </w:tr>
    </w:tbl>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Impuesto Sobre Adquisición de Inmuebles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w:t>
      </w:r>
      <w:r w:rsidR="001B2B56">
        <w:rPr>
          <w:rFonts w:ascii="Arial" w:eastAsia="Arial" w:hAnsi="Arial" w:cs="Arial"/>
          <w:b/>
          <w:sz w:val="20"/>
          <w:szCs w:val="20"/>
          <w:lang w:val="es-ES" w:eastAsia="es-ES"/>
        </w:rPr>
        <w:t>7</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impuesto sobre adquisición de inmuebles se calculará aplicando a la base señalada en la Ley de Hacienda del Municipio de Río Lagartos, Yucatán, la tasa del 3%.</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El impuesto sobre adquisición de bienes inmuebles, respecto de predios que formen parte de algún programa de escrituración de vivienda a personas de escasos recursos, realizado por el municipio, o en coordinación con alguna dependencia de gobierno federal o estatal, se calculará con tasa cero.</w:t>
      </w:r>
    </w:p>
    <w:p w:rsidR="00A32420" w:rsidRDefault="00A32420"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Impuesto Sobre Diversiones y Espectáculos Públicos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1</w:t>
      </w:r>
      <w:r w:rsidR="001B2B56">
        <w:rPr>
          <w:rFonts w:ascii="Arial" w:eastAsia="Arial" w:hAnsi="Arial" w:cs="Arial"/>
          <w:b/>
          <w:sz w:val="20"/>
          <w:szCs w:val="20"/>
          <w:lang w:val="es-ES" w:eastAsia="es-ES"/>
        </w:rPr>
        <w:t>8</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Impuesto sobre diversiones y espectáculos públicos que se enumeran, se calculará aplicando a las bases establecidas en el artículo 55 de la Ley de Hacienda del Municipio de Río Lagartos, Yucatán, las siguientes tasas: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0"/>
        <w:gridCol w:w="1740"/>
      </w:tblGrid>
      <w:tr w:rsidR="00793859" w:rsidRPr="00982D6F" w:rsidTr="006A6304">
        <w:trPr>
          <w:trHeight w:val="240"/>
        </w:trPr>
        <w:tc>
          <w:tcPr>
            <w:tcW w:w="580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both"/>
              <w:rPr>
                <w:rFonts w:ascii="Arial" w:eastAsia="Arial" w:hAnsi="Arial" w:cs="Arial"/>
                <w:b/>
                <w:sz w:val="20"/>
                <w:szCs w:val="20"/>
                <w:lang w:val="es-ES" w:eastAsia="es-ES"/>
              </w:rPr>
            </w:pPr>
            <w:r w:rsidRPr="00982D6F">
              <w:rPr>
                <w:rFonts w:ascii="Arial" w:eastAsia="Arial" w:hAnsi="Arial" w:cs="Arial"/>
                <w:b/>
                <w:sz w:val="20"/>
                <w:szCs w:val="20"/>
                <w:lang w:val="es-ES" w:eastAsia="es-ES"/>
              </w:rPr>
              <w:t>CONCEPTO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 FIJA</w:t>
            </w:r>
          </w:p>
        </w:tc>
      </w:tr>
      <w:tr w:rsidR="00793859" w:rsidRPr="00982D6F" w:rsidTr="006A6304">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Bailes populares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Bailes internacionales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Luz y sonido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Circos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4%</w:t>
            </w:r>
          </w:p>
        </w:tc>
      </w:tr>
      <w:tr w:rsidR="00793859" w:rsidRPr="00982D6F" w:rsidTr="006A6304">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Juegos mecánicos grandes (6 en adelante)</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Juegos mecánicos (1 a 5)</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0"/>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Trenecito</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r w:rsidR="00793859" w:rsidRPr="00982D6F" w:rsidTr="006A6304">
        <w:trPr>
          <w:trHeight w:val="221"/>
        </w:trPr>
        <w:tc>
          <w:tcPr>
            <w:tcW w:w="58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numPr>
                <w:ilvl w:val="0"/>
                <w:numId w:val="13"/>
              </w:numPr>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Carritos y motocicletas</w:t>
            </w:r>
          </w:p>
        </w:tc>
        <w:tc>
          <w:tcPr>
            <w:tcW w:w="1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8%</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No causarán este impuesto los eventos deportivos o culturales.</w:t>
      </w:r>
    </w:p>
    <w:p w:rsidR="00793859" w:rsidRPr="00982D6F" w:rsidRDefault="00705BCF" w:rsidP="006A6304">
      <w:pPr>
        <w:spacing w:after="0" w:line="360" w:lineRule="auto"/>
        <w:jc w:val="both"/>
        <w:rPr>
          <w:rFonts w:ascii="Arial" w:eastAsia="Arial" w:hAnsi="Arial" w:cs="Arial"/>
          <w:sz w:val="20"/>
          <w:szCs w:val="20"/>
          <w:lang w:val="es-ES" w:eastAsia="es-ES"/>
        </w:rPr>
      </w:pPr>
      <w:r>
        <w:rPr>
          <w:rFonts w:ascii="Arial" w:eastAsia="Arial" w:hAnsi="Arial" w:cs="Arial"/>
          <w:sz w:val="20"/>
          <w:szCs w:val="20"/>
          <w:lang w:val="es-ES" w:eastAsia="es-ES"/>
        </w:rPr>
        <w:br w:type="column"/>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TÍTULO TERCERO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w:t>
      </w:r>
    </w:p>
    <w:p w:rsidR="00793859" w:rsidRPr="00982D6F" w:rsidRDefault="00793859"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la expedición de Licencias y Permisos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w:t>
      </w:r>
      <w:r w:rsidR="001B2B56">
        <w:rPr>
          <w:rFonts w:ascii="Arial" w:eastAsia="Arial" w:hAnsi="Arial" w:cs="Arial"/>
          <w:b/>
          <w:sz w:val="20"/>
          <w:szCs w:val="20"/>
          <w:lang w:val="es-ES" w:eastAsia="es-ES"/>
        </w:rPr>
        <w:t>19</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En el otorgamiento de licencias para el funcionamiento de establecimientos o locales cuyos giros sean la venta de bebidas alcohólicas, se cobrará una cuota de acuerdo a la siguiente tarifa:</w:t>
      </w:r>
    </w:p>
    <w:p w:rsidR="00793859" w:rsidRPr="00982D6F" w:rsidRDefault="00793859" w:rsidP="006A6304">
      <w:pPr>
        <w:spacing w:after="0" w:line="360" w:lineRule="auto"/>
        <w:jc w:val="both"/>
        <w:rPr>
          <w:rFonts w:ascii="Arial" w:eastAsia="Arial" w:hAnsi="Arial" w:cs="Arial"/>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3"/>
        <w:gridCol w:w="3707"/>
      </w:tblGrid>
      <w:tr w:rsidR="00793859" w:rsidRPr="00982D6F" w:rsidTr="00793859">
        <w:trPr>
          <w:trHeight w:val="241"/>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GIRO</w:t>
            </w:r>
          </w:p>
        </w:tc>
        <w:tc>
          <w:tcPr>
            <w:tcW w:w="3707"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 por Apertura</w:t>
            </w:r>
          </w:p>
        </w:tc>
      </w:tr>
      <w:tr w:rsidR="00793859" w:rsidRPr="00982D6F" w:rsidTr="00793859">
        <w:trPr>
          <w:trHeight w:val="220"/>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4"/>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Licorería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$ 30,000.00</w:t>
            </w:r>
          </w:p>
        </w:tc>
      </w:tr>
      <w:tr w:rsidR="00793859" w:rsidRPr="00982D6F" w:rsidTr="00793859">
        <w:trPr>
          <w:trHeight w:val="221"/>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4"/>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Expendio de cerveza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$ 30,000.00</w:t>
            </w:r>
          </w:p>
        </w:tc>
      </w:tr>
      <w:tr w:rsidR="00793859" w:rsidRPr="00982D6F" w:rsidTr="00793859">
        <w:trPr>
          <w:trHeight w:val="220"/>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4"/>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Tienda de autoservicio tipo A</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$ 30,000.00</w:t>
            </w:r>
          </w:p>
        </w:tc>
      </w:tr>
      <w:tr w:rsidR="00793859" w:rsidRPr="00982D6F" w:rsidTr="00793859">
        <w:trPr>
          <w:trHeight w:val="221"/>
        </w:trPr>
        <w:tc>
          <w:tcPr>
            <w:tcW w:w="3833"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4"/>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Tienda de autoservicio tipo B</w:t>
            </w:r>
          </w:p>
        </w:tc>
        <w:tc>
          <w:tcPr>
            <w:tcW w:w="37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$ 30,000.00</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Cuando el solicitante acredite la propiedad del negocio y sea oriundo del Municipio de Rio Lagartos, la cuota por apertura será 50% menor que la dispuesta en el presente artículo.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2</w:t>
      </w:r>
      <w:r w:rsidR="001B2B56">
        <w:rPr>
          <w:rFonts w:ascii="Arial" w:eastAsia="Arial" w:hAnsi="Arial" w:cs="Arial"/>
          <w:b/>
          <w:sz w:val="20"/>
          <w:szCs w:val="20"/>
          <w:lang w:val="es-ES" w:eastAsia="es-ES"/>
        </w:rPr>
        <w:t>0</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A los permisos eventuales para el funcionamiento de establecimientos o locales cuyos giros sean la venta de bebidas alcohólicas, se les aplicará la tarifa diaria que a continuación se señala:</w:t>
      </w:r>
    </w:p>
    <w:p w:rsidR="006A6304" w:rsidRPr="00982D6F" w:rsidRDefault="006A6304" w:rsidP="006A6304">
      <w:pPr>
        <w:spacing w:after="0" w:line="360" w:lineRule="auto"/>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4101"/>
      </w:tblGrid>
      <w:tr w:rsidR="00793859" w:rsidRPr="00982D6F" w:rsidTr="006A6304">
        <w:trPr>
          <w:trHeight w:val="541"/>
        </w:trPr>
        <w:tc>
          <w:tcPr>
            <w:tcW w:w="354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GIRO</w:t>
            </w:r>
          </w:p>
        </w:tc>
        <w:tc>
          <w:tcPr>
            <w:tcW w:w="41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Cuota fija anualizada en </w:t>
            </w:r>
            <w:r w:rsidRPr="00982D6F">
              <w:rPr>
                <w:rFonts w:ascii="Arial" w:eastAsia="Times New Roman" w:hAnsi="Arial" w:cs="Arial"/>
                <w:b/>
                <w:sz w:val="20"/>
                <w:szCs w:val="20"/>
                <w:lang w:val="es-ES" w:eastAsia="es-ES"/>
              </w:rPr>
              <w:t>la Unidad de Medida y Actualización</w:t>
            </w:r>
          </w:p>
        </w:tc>
      </w:tr>
      <w:tr w:rsidR="00793859" w:rsidRPr="00982D6F" w:rsidTr="006A6304">
        <w:trPr>
          <w:trHeight w:val="220"/>
        </w:trPr>
        <w:tc>
          <w:tcPr>
            <w:tcW w:w="354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5"/>
              </w:numPr>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Licorería</w:t>
            </w:r>
          </w:p>
        </w:tc>
        <w:tc>
          <w:tcPr>
            <w:tcW w:w="410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500</w:t>
            </w:r>
          </w:p>
        </w:tc>
      </w:tr>
      <w:tr w:rsidR="00793859" w:rsidRPr="00982D6F" w:rsidTr="006A6304">
        <w:trPr>
          <w:trHeight w:val="221"/>
        </w:trPr>
        <w:tc>
          <w:tcPr>
            <w:tcW w:w="354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5"/>
              </w:numPr>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Expendio de cerveza</w:t>
            </w:r>
          </w:p>
        </w:tc>
        <w:tc>
          <w:tcPr>
            <w:tcW w:w="410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500</w:t>
            </w:r>
          </w:p>
        </w:tc>
      </w:tr>
    </w:tbl>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Horario Extraordinario</w:t>
      </w: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 xml:space="preserve">Respecto al horario extraordinario relacionado con la venta de bebidas alcohólicas será por cada hora diaria la tarifa de 1.5 </w:t>
      </w:r>
      <w:r w:rsidRPr="00982D6F">
        <w:rPr>
          <w:rFonts w:ascii="Arial" w:eastAsia="Times New Roman" w:hAnsi="Arial" w:cs="Arial"/>
          <w:sz w:val="20"/>
          <w:szCs w:val="20"/>
          <w:lang w:val="es-ES" w:eastAsia="es-ES"/>
        </w:rPr>
        <w:t xml:space="preserve">UMA </w:t>
      </w:r>
      <w:r w:rsidRPr="00982D6F">
        <w:rPr>
          <w:rFonts w:ascii="Arial" w:eastAsia="Arial" w:hAnsi="Arial" w:cs="Arial"/>
          <w:sz w:val="20"/>
          <w:szCs w:val="20"/>
          <w:lang w:val="es-ES" w:eastAsia="es-ES"/>
        </w:rPr>
        <w:t>por hora.</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2</w:t>
      </w:r>
      <w:r w:rsidR="001B2B56">
        <w:rPr>
          <w:rFonts w:ascii="Arial" w:eastAsia="Arial" w:hAnsi="Arial" w:cs="Arial"/>
          <w:b/>
          <w:sz w:val="20"/>
          <w:szCs w:val="20"/>
          <w:lang w:val="es-ES" w:eastAsia="es-ES"/>
        </w:rPr>
        <w:t>1</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Para el otorgamiento de licencias de funcionamiento de establecimientos o locales cuyos giros sean la prestación de servicios que incluyan el expendio de bebidas alcohólicas, se aplicará la tarifa anual que se relaciona a continuación:</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1"/>
        <w:gridCol w:w="3969"/>
      </w:tblGrid>
      <w:tr w:rsidR="00793859" w:rsidRPr="00982D6F" w:rsidTr="00E72FF7">
        <w:trPr>
          <w:trHeight w:val="240"/>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GIRO</w:t>
            </w:r>
          </w:p>
        </w:tc>
        <w:tc>
          <w:tcPr>
            <w:tcW w:w="396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Cuota fija anualizada en </w:t>
            </w:r>
            <w:r w:rsidRPr="00982D6F">
              <w:rPr>
                <w:rFonts w:ascii="Arial" w:eastAsia="Times New Roman" w:hAnsi="Arial" w:cs="Arial"/>
                <w:b/>
                <w:sz w:val="20"/>
                <w:szCs w:val="20"/>
                <w:lang w:val="es-ES" w:eastAsia="es-ES"/>
              </w:rPr>
              <w:t>la Unidad de Medida y Actualización</w:t>
            </w:r>
          </w:p>
        </w:tc>
      </w:tr>
      <w:tr w:rsidR="00793859" w:rsidRPr="00982D6F" w:rsidTr="00E72FF7">
        <w:trPr>
          <w:trHeight w:val="221"/>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Centro nocturnos</w:t>
            </w:r>
          </w:p>
        </w:tc>
        <w:tc>
          <w:tcPr>
            <w:tcW w:w="396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500</w:t>
            </w:r>
          </w:p>
        </w:tc>
      </w:tr>
      <w:tr w:rsidR="00793859" w:rsidRPr="00982D6F" w:rsidTr="00E72FF7">
        <w:trPr>
          <w:trHeight w:val="220"/>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Cantinas</w:t>
            </w:r>
          </w:p>
        </w:tc>
        <w:tc>
          <w:tcPr>
            <w:tcW w:w="396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center"/>
              <w:rPr>
                <w:rFonts w:ascii="Arial" w:hAnsi="Arial" w:cs="Arial"/>
                <w:sz w:val="20"/>
                <w:szCs w:val="20"/>
              </w:rPr>
            </w:pPr>
            <w:r w:rsidRPr="00982D6F">
              <w:rPr>
                <w:rFonts w:ascii="Arial" w:eastAsia="Arial" w:hAnsi="Arial" w:cs="Arial"/>
                <w:sz w:val="20"/>
                <w:szCs w:val="20"/>
                <w:lang w:val="es-ES" w:eastAsia="es-ES"/>
              </w:rPr>
              <w:t>500</w:t>
            </w:r>
          </w:p>
        </w:tc>
      </w:tr>
      <w:tr w:rsidR="00793859" w:rsidRPr="00982D6F" w:rsidTr="00E72FF7">
        <w:trPr>
          <w:trHeight w:val="221"/>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Bares</w:t>
            </w:r>
          </w:p>
        </w:tc>
        <w:tc>
          <w:tcPr>
            <w:tcW w:w="396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center"/>
              <w:rPr>
                <w:rFonts w:ascii="Arial" w:hAnsi="Arial" w:cs="Arial"/>
                <w:sz w:val="20"/>
                <w:szCs w:val="20"/>
              </w:rPr>
            </w:pPr>
            <w:r w:rsidRPr="00982D6F">
              <w:rPr>
                <w:rFonts w:ascii="Arial" w:eastAsia="Arial" w:hAnsi="Arial" w:cs="Arial"/>
                <w:sz w:val="20"/>
                <w:szCs w:val="20"/>
                <w:lang w:val="es-ES" w:eastAsia="es-ES"/>
              </w:rPr>
              <w:t>500</w:t>
            </w:r>
          </w:p>
        </w:tc>
      </w:tr>
      <w:tr w:rsidR="00793859" w:rsidRPr="00982D6F" w:rsidTr="00E72FF7">
        <w:trPr>
          <w:trHeight w:val="221"/>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Discotecas</w:t>
            </w:r>
          </w:p>
        </w:tc>
        <w:tc>
          <w:tcPr>
            <w:tcW w:w="396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center"/>
              <w:rPr>
                <w:rFonts w:ascii="Arial" w:hAnsi="Arial" w:cs="Arial"/>
                <w:sz w:val="20"/>
                <w:szCs w:val="20"/>
              </w:rPr>
            </w:pPr>
            <w:r w:rsidRPr="00982D6F">
              <w:rPr>
                <w:rFonts w:ascii="Arial" w:eastAsia="Arial" w:hAnsi="Arial" w:cs="Arial"/>
                <w:sz w:val="20"/>
                <w:szCs w:val="20"/>
                <w:lang w:val="es-ES" w:eastAsia="es-ES"/>
              </w:rPr>
              <w:t>500</w:t>
            </w:r>
          </w:p>
        </w:tc>
      </w:tr>
      <w:tr w:rsidR="00793859" w:rsidRPr="00982D6F" w:rsidTr="00E72FF7">
        <w:trPr>
          <w:trHeight w:val="220"/>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Restaurantes de lujo</w:t>
            </w:r>
          </w:p>
        </w:tc>
        <w:tc>
          <w:tcPr>
            <w:tcW w:w="396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center"/>
              <w:rPr>
                <w:rFonts w:ascii="Arial" w:hAnsi="Arial" w:cs="Arial"/>
                <w:sz w:val="20"/>
                <w:szCs w:val="20"/>
              </w:rPr>
            </w:pPr>
            <w:r w:rsidRPr="00982D6F">
              <w:rPr>
                <w:rFonts w:ascii="Arial" w:eastAsia="Arial" w:hAnsi="Arial" w:cs="Arial"/>
                <w:sz w:val="20"/>
                <w:szCs w:val="20"/>
                <w:lang w:val="es-ES" w:eastAsia="es-ES"/>
              </w:rPr>
              <w:t>500</w:t>
            </w:r>
          </w:p>
        </w:tc>
      </w:tr>
      <w:tr w:rsidR="00793859" w:rsidRPr="00982D6F" w:rsidTr="00E72FF7">
        <w:trPr>
          <w:trHeight w:val="221"/>
          <w:jc w:val="center"/>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6"/>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Restaurantes</w:t>
            </w:r>
          </w:p>
        </w:tc>
        <w:tc>
          <w:tcPr>
            <w:tcW w:w="3969" w:type="dxa"/>
            <w:tcBorders>
              <w:top w:val="single" w:sz="4" w:space="0" w:color="auto"/>
              <w:left w:val="single" w:sz="4" w:space="0" w:color="auto"/>
              <w:bottom w:val="single" w:sz="4" w:space="0" w:color="auto"/>
              <w:right w:val="single" w:sz="4" w:space="0" w:color="auto"/>
            </w:tcBorders>
            <w:hideMark/>
          </w:tcPr>
          <w:p w:rsidR="00793859" w:rsidRPr="00982D6F" w:rsidRDefault="00793859" w:rsidP="006A6304">
            <w:pPr>
              <w:spacing w:after="0" w:line="360" w:lineRule="auto"/>
              <w:jc w:val="center"/>
              <w:rPr>
                <w:rFonts w:ascii="Arial" w:hAnsi="Arial" w:cs="Arial"/>
                <w:sz w:val="20"/>
                <w:szCs w:val="20"/>
              </w:rPr>
            </w:pPr>
            <w:r w:rsidRPr="00982D6F">
              <w:rPr>
                <w:rFonts w:ascii="Arial" w:eastAsia="Arial" w:hAnsi="Arial" w:cs="Arial"/>
                <w:sz w:val="20"/>
                <w:szCs w:val="20"/>
                <w:lang w:val="es-ES" w:eastAsia="es-ES"/>
              </w:rPr>
              <w:t>500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2</w:t>
      </w:r>
      <w:r w:rsidR="001B2B56">
        <w:rPr>
          <w:rFonts w:ascii="Arial" w:eastAsia="Arial" w:hAnsi="Arial" w:cs="Arial"/>
          <w:b/>
          <w:sz w:val="20"/>
          <w:szCs w:val="20"/>
          <w:lang w:val="es-ES" w:eastAsia="es-ES"/>
        </w:rPr>
        <w:t>2</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Para el otorgamiento de permisos eventuales de funcionamiento para establecimientos o locales cuyos giros sean la prestación de servicios que incluyan el expendio de bebidas alcohólicas, se aplicarán las tarifas que se relacionan a continuación:</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1"/>
        <w:gridCol w:w="3969"/>
      </w:tblGrid>
      <w:tr w:rsidR="00793859" w:rsidRPr="00982D6F" w:rsidTr="006A6304">
        <w:trPr>
          <w:trHeight w:val="541"/>
        </w:trPr>
        <w:tc>
          <w:tcPr>
            <w:tcW w:w="368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GIRO</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Cuota fija diaria en </w:t>
            </w:r>
            <w:r w:rsidRPr="00982D6F">
              <w:rPr>
                <w:rFonts w:ascii="Arial" w:eastAsia="Times New Roman" w:hAnsi="Arial" w:cs="Arial"/>
                <w:b/>
                <w:sz w:val="20"/>
                <w:szCs w:val="20"/>
                <w:lang w:val="es-ES" w:eastAsia="es-ES"/>
              </w:rPr>
              <w:t>la Unidad de Medida y Actualización</w:t>
            </w:r>
          </w:p>
        </w:tc>
      </w:tr>
      <w:tr w:rsidR="00793859" w:rsidRPr="00982D6F" w:rsidTr="006A6304">
        <w:trPr>
          <w:trHeight w:val="220"/>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 </w:t>
            </w:r>
            <w:r w:rsidRPr="00982D6F">
              <w:rPr>
                <w:rFonts w:ascii="Arial" w:eastAsia="Arial" w:hAnsi="Arial" w:cs="Arial"/>
                <w:sz w:val="20"/>
                <w:szCs w:val="20"/>
                <w:lang w:val="es-ES" w:eastAsia="es-ES"/>
              </w:rPr>
              <w:t>Bares</w:t>
            </w:r>
          </w:p>
        </w:tc>
        <w:tc>
          <w:tcPr>
            <w:tcW w:w="396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52568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500</w:t>
            </w:r>
          </w:p>
        </w:tc>
      </w:tr>
      <w:tr w:rsidR="00793859" w:rsidRPr="00982D6F" w:rsidTr="006A6304">
        <w:trPr>
          <w:trHeight w:val="221"/>
        </w:trPr>
        <w:tc>
          <w:tcPr>
            <w:tcW w:w="3681"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II.- </w:t>
            </w:r>
            <w:r w:rsidRPr="00982D6F">
              <w:rPr>
                <w:rFonts w:ascii="Arial" w:eastAsia="Arial" w:hAnsi="Arial" w:cs="Arial"/>
                <w:sz w:val="20"/>
                <w:szCs w:val="20"/>
                <w:lang w:val="es-ES" w:eastAsia="es-ES"/>
              </w:rPr>
              <w:t>Discotecas</w:t>
            </w:r>
          </w:p>
        </w:tc>
        <w:tc>
          <w:tcPr>
            <w:tcW w:w="3969"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52568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2</w:t>
      </w:r>
      <w:r w:rsidR="001B2B56">
        <w:rPr>
          <w:rFonts w:ascii="Arial" w:eastAsia="Arial" w:hAnsi="Arial" w:cs="Arial"/>
          <w:b/>
          <w:sz w:val="20"/>
          <w:szCs w:val="20"/>
          <w:lang w:val="es-ES" w:eastAsia="es-ES"/>
        </w:rPr>
        <w:t>3</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Por el otorgamiento de la revalidación anual de licencias para el funcionamiento de los establecimientos que se relacionan en el presente capítulo, se pagarán las cantidades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6"/>
        <w:gridCol w:w="3324"/>
      </w:tblGrid>
      <w:tr w:rsidR="00793859" w:rsidRPr="00982D6F" w:rsidTr="006A6304">
        <w:trPr>
          <w:trHeight w:val="241"/>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bookmarkStart w:id="9" w:name="page536"/>
            <w:bookmarkEnd w:id="9"/>
            <w:r w:rsidRPr="00982D6F">
              <w:rPr>
                <w:rFonts w:ascii="Arial" w:eastAsia="Arial" w:hAnsi="Arial" w:cs="Arial"/>
                <w:b/>
                <w:sz w:val="20"/>
                <w:szCs w:val="20"/>
                <w:lang w:val="es-ES" w:eastAsia="es-ES"/>
              </w:rPr>
              <w:t>GIRO</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 fija anualizada en pesos $</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Licorería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1"/>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Expendio de cerveza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Tienda de autoservicio tipo A</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1"/>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Tienda de autoservicio tipo B</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Centro</w:t>
            </w:r>
            <w:r w:rsidR="00E23AC0">
              <w:rPr>
                <w:rFonts w:ascii="Arial" w:eastAsia="Arial" w:hAnsi="Arial" w:cs="Arial"/>
                <w:sz w:val="20"/>
                <w:szCs w:val="20"/>
                <w:lang w:eastAsia="es-MX"/>
              </w:rPr>
              <w:t>s</w:t>
            </w:r>
            <w:r w:rsidRPr="00982D6F">
              <w:rPr>
                <w:rFonts w:ascii="Arial" w:eastAsia="Arial" w:hAnsi="Arial" w:cs="Arial"/>
                <w:sz w:val="20"/>
                <w:szCs w:val="20"/>
                <w:lang w:eastAsia="es-MX"/>
              </w:rPr>
              <w:t xml:space="preserve"> nocturnos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20</w:t>
            </w:r>
            <w:r w:rsidR="00793859" w:rsidRPr="00982D6F">
              <w:rPr>
                <w:rFonts w:ascii="Arial" w:eastAsia="Arial" w:hAnsi="Arial" w:cs="Arial"/>
                <w:sz w:val="20"/>
                <w:szCs w:val="20"/>
                <w:lang w:val="es-ES" w:eastAsia="es-ES"/>
              </w:rPr>
              <w:t>,000.00</w:t>
            </w:r>
          </w:p>
        </w:tc>
      </w:tr>
      <w:tr w:rsidR="00793859" w:rsidRPr="00982D6F" w:rsidTr="006A6304">
        <w:trPr>
          <w:trHeight w:val="221"/>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Cantinas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Bares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52568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w:t>
            </w:r>
            <w:r w:rsidR="00793859" w:rsidRPr="00982D6F">
              <w:rPr>
                <w:rFonts w:ascii="Arial" w:eastAsia="Arial" w:hAnsi="Arial" w:cs="Arial"/>
                <w:sz w:val="20"/>
                <w:szCs w:val="20"/>
                <w:lang w:val="es-ES" w:eastAsia="es-ES"/>
              </w:rPr>
              <w:t>,000.00</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Discotecas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w:t>
            </w:r>
            <w:r w:rsidR="00525689" w:rsidRPr="00982D6F">
              <w:rPr>
                <w:rFonts w:ascii="Arial" w:eastAsia="Arial" w:hAnsi="Arial" w:cs="Arial"/>
                <w:sz w:val="20"/>
                <w:szCs w:val="20"/>
                <w:lang w:val="es-ES" w:eastAsia="es-ES"/>
              </w:rPr>
              <w:t>5</w:t>
            </w:r>
            <w:r w:rsidRPr="00982D6F">
              <w:rPr>
                <w:rFonts w:ascii="Arial" w:eastAsia="Arial" w:hAnsi="Arial" w:cs="Arial"/>
                <w:sz w:val="20"/>
                <w:szCs w:val="20"/>
                <w:lang w:val="es-ES" w:eastAsia="es-ES"/>
              </w:rPr>
              <w:t>,000.00</w:t>
            </w:r>
          </w:p>
        </w:tc>
      </w:tr>
      <w:tr w:rsidR="00793859" w:rsidRPr="00982D6F" w:rsidTr="006A6304">
        <w:trPr>
          <w:trHeight w:val="221"/>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Restaurantes de lujo</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w:t>
            </w:r>
            <w:r w:rsidR="00525689" w:rsidRPr="00982D6F">
              <w:rPr>
                <w:rFonts w:ascii="Arial" w:eastAsia="Arial" w:hAnsi="Arial" w:cs="Arial"/>
                <w:sz w:val="20"/>
                <w:szCs w:val="20"/>
                <w:lang w:val="es-ES" w:eastAsia="es-ES"/>
              </w:rPr>
              <w:t>5</w:t>
            </w:r>
            <w:r w:rsidRPr="00982D6F">
              <w:rPr>
                <w:rFonts w:ascii="Arial" w:eastAsia="Arial" w:hAnsi="Arial" w:cs="Arial"/>
                <w:sz w:val="20"/>
                <w:szCs w:val="20"/>
                <w:lang w:val="es-ES" w:eastAsia="es-ES"/>
              </w:rPr>
              <w:t>,000.00</w:t>
            </w:r>
          </w:p>
        </w:tc>
      </w:tr>
      <w:tr w:rsidR="00793859" w:rsidRPr="00982D6F" w:rsidTr="006A6304">
        <w:trPr>
          <w:trHeight w:val="220"/>
        </w:trPr>
        <w:tc>
          <w:tcPr>
            <w:tcW w:w="4116"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7"/>
              </w:numPr>
              <w:tabs>
                <w:tab w:val="left" w:pos="704"/>
              </w:tabs>
              <w:spacing w:after="0" w:line="360" w:lineRule="auto"/>
              <w:ind w:left="421" w:firstLine="0"/>
              <w:contextualSpacing/>
              <w:rPr>
                <w:rFonts w:ascii="Arial" w:eastAsia="Arial" w:hAnsi="Arial" w:cs="Arial"/>
                <w:sz w:val="20"/>
                <w:szCs w:val="20"/>
                <w:lang w:eastAsia="es-MX"/>
              </w:rPr>
            </w:pPr>
            <w:r w:rsidRPr="00982D6F">
              <w:rPr>
                <w:rFonts w:ascii="Arial" w:eastAsia="Arial" w:hAnsi="Arial" w:cs="Arial"/>
                <w:sz w:val="20"/>
                <w:szCs w:val="20"/>
                <w:lang w:eastAsia="es-MX"/>
              </w:rPr>
              <w:t>Restaurantes</w:t>
            </w:r>
          </w:p>
        </w:tc>
        <w:tc>
          <w:tcPr>
            <w:tcW w:w="332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w:t>
            </w:r>
            <w:r w:rsidR="00525689" w:rsidRPr="00982D6F">
              <w:rPr>
                <w:rFonts w:ascii="Arial" w:eastAsia="Arial" w:hAnsi="Arial" w:cs="Arial"/>
                <w:sz w:val="20"/>
                <w:szCs w:val="20"/>
                <w:lang w:val="es-ES" w:eastAsia="es-ES"/>
              </w:rPr>
              <w:t>5</w:t>
            </w:r>
            <w:r w:rsidRPr="00982D6F">
              <w:rPr>
                <w:rFonts w:ascii="Arial" w:eastAsia="Arial" w:hAnsi="Arial" w:cs="Arial"/>
                <w:sz w:val="20"/>
                <w:szCs w:val="20"/>
                <w:lang w:val="es-ES" w:eastAsia="es-ES"/>
              </w:rPr>
              <w:t>,000.00</w:t>
            </w:r>
          </w:p>
        </w:tc>
      </w:tr>
    </w:tbl>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b/>
          <w:sz w:val="20"/>
          <w:szCs w:val="20"/>
          <w:lang w:val="es-ES" w:eastAsia="es-ES"/>
        </w:rPr>
      </w:pPr>
    </w:p>
    <w:p w:rsidR="00793859" w:rsidRPr="00982D6F" w:rsidRDefault="0083049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Artículo 2</w:t>
      </w:r>
      <w:r w:rsidR="001B2B56">
        <w:rPr>
          <w:rFonts w:ascii="Arial" w:eastAsia="Times New Roman" w:hAnsi="Arial" w:cs="Arial"/>
          <w:b/>
          <w:sz w:val="20"/>
          <w:szCs w:val="20"/>
          <w:lang w:val="es-ES" w:eastAsia="es-ES"/>
        </w:rPr>
        <w:t>4</w:t>
      </w:r>
      <w:r w:rsidR="00793859" w:rsidRPr="00982D6F">
        <w:rPr>
          <w:rFonts w:ascii="Arial" w:eastAsia="Times New Roman" w:hAnsi="Arial" w:cs="Arial"/>
          <w:b/>
          <w:sz w:val="20"/>
          <w:szCs w:val="20"/>
          <w:lang w:val="es-ES" w:eastAsia="es-ES"/>
        </w:rPr>
        <w:t>.-</w:t>
      </w:r>
      <w:r w:rsidR="00793859" w:rsidRPr="00982D6F">
        <w:rPr>
          <w:rFonts w:ascii="Arial" w:eastAsia="Times New Roman" w:hAnsi="Arial" w:cs="Arial"/>
          <w:sz w:val="20"/>
          <w:szCs w:val="20"/>
          <w:lang w:val="es-ES" w:eastAsia="es-ES"/>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la Unidad de Medida y Actualización.</w:t>
      </w:r>
    </w:p>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auto"/>
              <w:right w:val="single" w:sz="4" w:space="0" w:color="000000"/>
            </w:tcBorders>
            <w:vAlign w:val="bottom"/>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CATEGORIZACIÓN DE LOS GIROS COMERCIALES</w:t>
            </w:r>
          </w:p>
        </w:tc>
        <w:tc>
          <w:tcPr>
            <w:tcW w:w="2993" w:type="dxa"/>
            <w:tcBorders>
              <w:top w:val="single" w:sz="4" w:space="0" w:color="000000"/>
              <w:left w:val="single" w:sz="4" w:space="0" w:color="000000"/>
              <w:bottom w:val="single" w:sz="4" w:space="0" w:color="auto"/>
              <w:right w:val="single" w:sz="4" w:space="0" w:color="000000"/>
            </w:tcBorders>
            <w:vAlign w:val="bottom"/>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DERECHO DE INICIO DE FUNCIONAMIENTO</w:t>
            </w:r>
          </w:p>
        </w:tc>
        <w:tc>
          <w:tcPr>
            <w:tcW w:w="2993" w:type="dxa"/>
            <w:tcBorders>
              <w:top w:val="single" w:sz="4" w:space="0" w:color="000000"/>
              <w:left w:val="single" w:sz="4" w:space="0" w:color="000000"/>
              <w:bottom w:val="single" w:sz="4" w:space="0" w:color="auto"/>
              <w:right w:val="single" w:sz="4" w:space="0" w:color="000000"/>
            </w:tcBorders>
            <w:vAlign w:val="bottom"/>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 DE RENOVACIÓN ANUAL</w:t>
            </w:r>
          </w:p>
        </w:tc>
      </w:tr>
      <w:tr w:rsidR="00793859" w:rsidRPr="00982D6F" w:rsidTr="00793859">
        <w:tc>
          <w:tcPr>
            <w:tcW w:w="2992" w:type="dxa"/>
            <w:tcBorders>
              <w:top w:val="single" w:sz="4" w:space="0" w:color="auto"/>
              <w:left w:val="nil"/>
              <w:bottom w:val="single" w:sz="4" w:space="0" w:color="auto"/>
              <w:right w:val="nil"/>
            </w:tcBorders>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c>
          <w:tcPr>
            <w:tcW w:w="2993" w:type="dxa"/>
            <w:tcBorders>
              <w:top w:val="single" w:sz="4" w:space="0" w:color="auto"/>
              <w:left w:val="nil"/>
              <w:bottom w:val="single" w:sz="4" w:space="0" w:color="auto"/>
              <w:right w:val="nil"/>
            </w:tcBorders>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c>
          <w:tcPr>
            <w:tcW w:w="2993" w:type="dxa"/>
            <w:tcBorders>
              <w:top w:val="single" w:sz="4" w:space="0" w:color="auto"/>
              <w:left w:val="nil"/>
              <w:bottom w:val="single" w:sz="4" w:space="0" w:color="auto"/>
              <w:right w:val="nil"/>
            </w:tcBorders>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Calibri" w:hAnsi="Arial" w:cs="Arial"/>
                <w:b/>
                <w:sz w:val="20"/>
                <w:szCs w:val="20"/>
                <w:lang w:val="es-ES" w:eastAsia="es-ES"/>
              </w:rPr>
            </w:pPr>
          </w:p>
        </w:tc>
      </w:tr>
      <w:tr w:rsidR="00793859" w:rsidRPr="00982D6F" w:rsidTr="00793859">
        <w:tc>
          <w:tcPr>
            <w:tcW w:w="2992" w:type="dxa"/>
            <w:tcBorders>
              <w:top w:val="single" w:sz="4" w:space="0" w:color="auto"/>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982D6F">
              <w:rPr>
                <w:rFonts w:ascii="Arial" w:eastAsia="Times New Roman" w:hAnsi="Arial" w:cs="Arial"/>
                <w:b/>
                <w:sz w:val="20"/>
                <w:szCs w:val="20"/>
                <w:lang w:val="es-ES" w:eastAsia="es-ES"/>
              </w:rPr>
              <w:t>MICRO ESTABLECIMIENTO</w:t>
            </w:r>
          </w:p>
        </w:tc>
        <w:tc>
          <w:tcPr>
            <w:tcW w:w="2993" w:type="dxa"/>
            <w:tcBorders>
              <w:top w:val="single" w:sz="4" w:space="0" w:color="auto"/>
              <w:left w:val="single" w:sz="4" w:space="0" w:color="000000"/>
              <w:bottom w:val="single" w:sz="4" w:space="0" w:color="000000"/>
              <w:right w:val="single" w:sz="4" w:space="0" w:color="000000"/>
            </w:tcBorders>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982D6F">
              <w:rPr>
                <w:rFonts w:ascii="Arial" w:eastAsia="Times New Roman" w:hAnsi="Arial" w:cs="Arial"/>
                <w:b/>
                <w:sz w:val="20"/>
                <w:szCs w:val="20"/>
                <w:lang w:val="es-ES" w:eastAsia="es-ES"/>
              </w:rPr>
              <w:t>15</w:t>
            </w:r>
            <w:r w:rsidR="00793859" w:rsidRPr="00982D6F">
              <w:rPr>
                <w:rFonts w:ascii="Arial" w:eastAsia="Times New Roman"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auto"/>
              <w:left w:val="single" w:sz="4" w:space="0" w:color="000000"/>
              <w:bottom w:val="single" w:sz="4" w:space="0" w:color="000000"/>
              <w:right w:val="single" w:sz="4" w:space="0" w:color="000000"/>
            </w:tcBorders>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Times New Roman" w:hAnsi="Arial" w:cs="Arial"/>
                <w:b/>
                <w:sz w:val="20"/>
                <w:szCs w:val="20"/>
                <w:lang w:val="es-ES" w:eastAsia="es-ES"/>
              </w:rPr>
            </w:pPr>
            <w:r w:rsidRPr="00982D6F">
              <w:rPr>
                <w:rFonts w:ascii="Arial" w:eastAsia="Times New Roman" w:hAnsi="Arial" w:cs="Arial"/>
                <w:b/>
                <w:sz w:val="20"/>
                <w:szCs w:val="20"/>
                <w:lang w:val="es-ES" w:eastAsia="es-ES"/>
              </w:rPr>
              <w:t>6</w:t>
            </w:r>
            <w:r w:rsidR="00793859" w:rsidRPr="00982D6F">
              <w:rPr>
                <w:rFonts w:ascii="Arial" w:eastAsia="Times New Roman"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lang w:val="es-ES" w:eastAsia="es-ES"/>
              </w:rPr>
            </w:pPr>
            <w:r w:rsidRPr="00982D6F">
              <w:rPr>
                <w:rFonts w:ascii="Arial" w:eastAsia="Arial" w:hAnsi="Arial" w:cs="Arial"/>
                <w:sz w:val="20"/>
                <w:szCs w:val="20"/>
                <w:lang w:val="es-ES" w:eastAsia="es-ES"/>
              </w:rPr>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2930"/>
        <w:gridCol w:w="2930"/>
      </w:tblGrid>
      <w:tr w:rsidR="00793859" w:rsidRPr="00982D6F" w:rsidTr="006A6304">
        <w:tc>
          <w:tcPr>
            <w:tcW w:w="2968"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PEQUEÑO ESTABLECIMIENTO</w:t>
            </w:r>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20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9</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r>
      <w:tr w:rsidR="00793859" w:rsidRPr="00982D6F" w:rsidTr="006A6304">
        <w:tc>
          <w:tcPr>
            <w:tcW w:w="882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Tienda de Regalo, Fonda, Cafetería, Carnicerías, Pescaderías y Pollerías, Taller y Expendio de Artesanías, Zapaterías, Tlapalerías, Ferreterías y Pinturas, Imprentas, Papelerías, Librerías y Centros de Copiado</w:t>
            </w:r>
            <w:r w:rsidR="00E23AC0">
              <w:rPr>
                <w:rFonts w:ascii="Arial" w:eastAsia="Arial" w:hAnsi="Arial" w:cs="Arial"/>
                <w:sz w:val="20"/>
                <w:szCs w:val="20"/>
                <w:lang w:val="es-ES" w:eastAsia="es-ES"/>
              </w:rPr>
              <w:t>,</w:t>
            </w:r>
            <w:r w:rsidRPr="00982D6F">
              <w:rPr>
                <w:rFonts w:ascii="Arial" w:eastAsia="Arial" w:hAnsi="Arial" w:cs="Arial"/>
                <w:sz w:val="20"/>
                <w:szCs w:val="20"/>
                <w:lang w:val="es-ES" w:eastAsia="es-ES"/>
              </w:rPr>
              <w:t xml:space="preserve"> Video Juegos, Ópticas, Lavanderías. Talleres Automotrices Mecánicos, Hojalatería, Eléctrico, Refaccionarias y Accesorios. Herrerías, Tornerías, Llanteras, Vulcanizadoras, Tienda de Ropa, Re</w:t>
            </w:r>
            <w:r w:rsidR="00E23AC0">
              <w:rPr>
                <w:rFonts w:ascii="Arial" w:eastAsia="Arial" w:hAnsi="Arial" w:cs="Arial"/>
                <w:sz w:val="20"/>
                <w:szCs w:val="20"/>
                <w:lang w:val="es-ES" w:eastAsia="es-ES"/>
              </w:rPr>
              <w:t>n</w:t>
            </w:r>
            <w:r w:rsidRPr="00982D6F">
              <w:rPr>
                <w:rFonts w:ascii="Arial" w:eastAsia="Arial" w:hAnsi="Arial" w:cs="Arial"/>
                <w:sz w:val="20"/>
                <w:szCs w:val="20"/>
                <w:lang w:val="es-ES" w:eastAsia="es-ES"/>
              </w:rPr>
              <w:t>tadoras de Ropa, Sub agencia de refrescos, Venta de Equipos Celulares, Salas de Fiestas Infantiles, Alimentos Balanceados y Cereales, Vidrios y Aluminios, Video Clubs en General, Academias de Estudios Complementarios, Molino-Tortillería y Talleres de Costura.</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MEDIANO ESTABLECIMIENTO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25</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12</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E23AC0">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ESTABLECIMIENTO GRANDE</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80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30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r w:rsidR="00793859" w:rsidRPr="00982D6F">
              <w:rPr>
                <w:rFonts w:ascii="Arial" w:eastAsia="Arial" w:hAnsi="Arial" w:cs="Arial"/>
                <w:b/>
                <w:sz w:val="20"/>
                <w:szCs w:val="20"/>
                <w:lang w:val="es-ES" w:eastAsia="es-ES"/>
              </w:rPr>
              <w:t>.</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Tienda de Abarrotes, Súper, Mini  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EMPRESA COMERCIAL INDUSTRIAL O 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200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140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Hoteles, Posadas y Hospedajes, Clínicas y Hospitales. Casa de Cambio, Cinemas. Escuelas Particulares, Fábricas y Maquiladoras de hasta 20 empleados. Mueblería y Artículos para el Hogar.</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MEDIANA EMPRESA COMERCIAL, INDUSTRIAL O 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500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200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Bancos, Gasolineras, Fábricas de Blocks e insumos para construcción, Gaseras, Agencias de Automóviles Nuevos, Fábricas y Maquiladoras de hasta 50 empleados, Tienda de Artículos Electrodomésticos, Muebles y Línea Blanca.</w:t>
            </w:r>
          </w:p>
        </w:tc>
      </w:tr>
    </w:tbl>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2993"/>
        <w:gridCol w:w="2993"/>
      </w:tblGrid>
      <w:tr w:rsidR="00793859" w:rsidRPr="00982D6F" w:rsidTr="00793859">
        <w:tc>
          <w:tcPr>
            <w:tcW w:w="2992"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GRAN EMPRESA COMERCIAL, INDUSTRIAL O DE SERVICIO</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1000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p>
        </w:tc>
        <w:tc>
          <w:tcPr>
            <w:tcW w:w="2993" w:type="dxa"/>
            <w:tcBorders>
              <w:top w:val="single" w:sz="4" w:space="0" w:color="000000"/>
              <w:left w:val="single" w:sz="4" w:space="0" w:color="000000"/>
              <w:bottom w:val="single" w:sz="4" w:space="0" w:color="000000"/>
              <w:right w:val="single" w:sz="4" w:space="0" w:color="000000"/>
            </w:tcBorders>
            <w:vAlign w:val="center"/>
            <w:hideMark/>
          </w:tcPr>
          <w:p w:rsidR="00793859" w:rsidRPr="00982D6F" w:rsidRDefault="0052568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500</w:t>
            </w:r>
            <w:r w:rsidR="00793859" w:rsidRPr="00982D6F">
              <w:rPr>
                <w:rFonts w:ascii="Arial" w:eastAsia="Arial" w:hAnsi="Arial" w:cs="Arial"/>
                <w:b/>
                <w:sz w:val="20"/>
                <w:szCs w:val="20"/>
                <w:lang w:val="es-ES" w:eastAsia="es-ES"/>
              </w:rPr>
              <w:t xml:space="preserve"> </w:t>
            </w:r>
            <w:r w:rsidR="00793859" w:rsidRPr="00982D6F">
              <w:rPr>
                <w:rFonts w:ascii="Arial" w:eastAsia="Times New Roman" w:hAnsi="Arial" w:cs="Arial"/>
                <w:sz w:val="20"/>
                <w:szCs w:val="20"/>
                <w:lang w:val="es-ES" w:eastAsia="es-ES"/>
              </w:rPr>
              <w:t>UMA</w:t>
            </w:r>
            <w:r w:rsidR="00793859" w:rsidRPr="00982D6F">
              <w:rPr>
                <w:rFonts w:ascii="Arial" w:eastAsia="Arial" w:hAnsi="Arial" w:cs="Arial"/>
                <w:b/>
                <w:sz w:val="20"/>
                <w:szCs w:val="20"/>
                <w:lang w:val="es-ES" w:eastAsia="es-ES"/>
              </w:rPr>
              <w:t>.</w:t>
            </w:r>
          </w:p>
        </w:tc>
      </w:tr>
      <w:tr w:rsidR="00793859" w:rsidRPr="00982D6F" w:rsidTr="00793859">
        <w:tc>
          <w:tcPr>
            <w:tcW w:w="8978" w:type="dxa"/>
            <w:gridSpan w:val="3"/>
            <w:tcBorders>
              <w:top w:val="single" w:sz="4" w:space="0" w:color="000000"/>
              <w:left w:val="single" w:sz="4" w:space="0" w:color="000000"/>
              <w:bottom w:val="single" w:sz="4" w:space="0" w:color="000000"/>
              <w:right w:val="single" w:sz="4" w:space="0" w:color="000000"/>
            </w:tcBorders>
            <w:hideMark/>
          </w:tcPr>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Súper Mercado y/o Tienda Departamental, Sistemas de Comunicación</w:t>
            </w:r>
            <w:r w:rsidR="006A6304">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por Cable, Fábricas y Maquiladoras Industriales.</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rPr>
      </w:pPr>
      <w:r w:rsidRPr="00982D6F">
        <w:rPr>
          <w:rFonts w:ascii="Arial" w:eastAsia="Arial" w:hAnsi="Arial" w:cs="Arial"/>
          <w:sz w:val="20"/>
          <w:szCs w:val="20"/>
        </w:rPr>
        <w:t>El cobro de derechos por el otorgamiento licencias, permisos o autorizaciones para el funcionamiento de establecimientos y locales comerciales o de servicios, en cumplimiento a lo dispuesto por el artículo10-A de la Ley de Coordinación Fiscal Federal, no condiciona el ejercicio de las actividades comerciales, industriales o de prestación de servicios.</w:t>
      </w:r>
    </w:p>
    <w:p w:rsidR="00793859" w:rsidRPr="00982D6F" w:rsidRDefault="00793859" w:rsidP="006A6304">
      <w:pPr>
        <w:spacing w:after="0" w:line="360" w:lineRule="auto"/>
        <w:jc w:val="both"/>
        <w:rPr>
          <w:rFonts w:ascii="Arial" w:eastAsia="Arial" w:hAnsi="Arial" w:cs="Arial"/>
          <w:b/>
          <w:sz w:val="20"/>
          <w:szCs w:val="20"/>
          <w:lang w:eastAsia="es-ES"/>
        </w:rPr>
      </w:pPr>
    </w:p>
    <w:p w:rsidR="00793859" w:rsidRPr="00982D6F" w:rsidRDefault="00F70178" w:rsidP="006A6304">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2</w:t>
      </w:r>
      <w:r w:rsidR="00C20D38">
        <w:rPr>
          <w:rFonts w:ascii="Arial" w:eastAsia="Arial" w:hAnsi="Arial" w:cs="Arial"/>
          <w:b/>
          <w:sz w:val="20"/>
          <w:szCs w:val="20"/>
          <w:lang w:val="es-ES" w:eastAsia="es-ES"/>
        </w:rPr>
        <w:t>5</w:t>
      </w:r>
      <w:r w:rsidR="00793859" w:rsidRPr="00982D6F">
        <w:rPr>
          <w:rFonts w:ascii="Arial" w:eastAsia="Arial" w:hAnsi="Arial" w:cs="Arial"/>
          <w:b/>
          <w:sz w:val="20"/>
          <w:szCs w:val="20"/>
          <w:lang w:val="es-ES" w:eastAsia="es-ES"/>
        </w:rPr>
        <w:t xml:space="preserve">.- </w:t>
      </w:r>
      <w:r w:rsidR="00793859" w:rsidRPr="00982D6F">
        <w:rPr>
          <w:rFonts w:ascii="Arial" w:eastAsia="Arial" w:hAnsi="Arial" w:cs="Arial"/>
          <w:sz w:val="20"/>
          <w:szCs w:val="20"/>
          <w:lang w:val="es-ES" w:eastAsia="es-ES"/>
        </w:rPr>
        <w:t>Para el otorgamiento de los permisos para efectuar bailes se pagará por día de acuerdo a la siguiente tabla:</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25"/>
        <w:gridCol w:w="3118"/>
      </w:tblGrid>
      <w:tr w:rsidR="00793859" w:rsidRPr="00982D6F" w:rsidTr="006A6304">
        <w:trPr>
          <w:trHeight w:val="240"/>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TIPO DE BAILE</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 fija por evento</w:t>
            </w:r>
          </w:p>
        </w:tc>
      </w:tr>
      <w:tr w:rsidR="00793859" w:rsidRPr="00982D6F" w:rsidTr="006A6304">
        <w:trPr>
          <w:trHeight w:val="221"/>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8"/>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Luz y Sonido</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600.00</w:t>
            </w:r>
          </w:p>
        </w:tc>
      </w:tr>
      <w:tr w:rsidR="00793859" w:rsidRPr="00982D6F" w:rsidTr="006A6304">
        <w:trPr>
          <w:trHeight w:val="220"/>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8"/>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Bailes populares con grupos locales</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400.00</w:t>
            </w:r>
          </w:p>
        </w:tc>
      </w:tr>
      <w:tr w:rsidR="00793859" w:rsidRPr="00982D6F" w:rsidTr="006A6304">
        <w:trPr>
          <w:trHeight w:val="221"/>
        </w:trPr>
        <w:tc>
          <w:tcPr>
            <w:tcW w:w="482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8"/>
              </w:numPr>
              <w:tabs>
                <w:tab w:val="left" w:pos="562"/>
              </w:tabs>
              <w:spacing w:after="0" w:line="360" w:lineRule="auto"/>
              <w:ind w:left="279" w:firstLine="0"/>
              <w:contextualSpacing/>
              <w:rPr>
                <w:rFonts w:ascii="Arial" w:eastAsia="Arial" w:hAnsi="Arial" w:cs="Arial"/>
                <w:sz w:val="20"/>
                <w:szCs w:val="20"/>
                <w:lang w:eastAsia="es-MX"/>
              </w:rPr>
            </w:pPr>
            <w:r w:rsidRPr="00982D6F">
              <w:rPr>
                <w:rFonts w:ascii="Arial" w:eastAsia="Arial" w:hAnsi="Arial" w:cs="Arial"/>
                <w:sz w:val="20"/>
                <w:szCs w:val="20"/>
                <w:lang w:eastAsia="es-MX"/>
              </w:rPr>
              <w:t>Bailes populares con grupos foráneos</w:t>
            </w:r>
          </w:p>
        </w:tc>
        <w:tc>
          <w:tcPr>
            <w:tcW w:w="3118"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$ 1,000.00</w:t>
            </w:r>
          </w:p>
        </w:tc>
      </w:tr>
    </w:tbl>
    <w:p w:rsidR="00793859" w:rsidRPr="00982D6F" w:rsidRDefault="00793859" w:rsidP="006A6304">
      <w:pPr>
        <w:spacing w:after="0" w:line="360" w:lineRule="auto"/>
        <w:rPr>
          <w:rFonts w:ascii="Arial" w:eastAsia="Times New Roman" w:hAnsi="Arial" w:cs="Arial"/>
          <w:sz w:val="20"/>
          <w:szCs w:val="20"/>
          <w:lang w:val="es-ES" w:eastAsia="es-ES"/>
        </w:rPr>
      </w:pPr>
    </w:p>
    <w:p w:rsidR="00793859" w:rsidRPr="00982D6F" w:rsidRDefault="00C24D6D" w:rsidP="006A6304">
      <w:pPr>
        <w:spacing w:after="0" w:line="360" w:lineRule="auto"/>
        <w:rPr>
          <w:rFonts w:ascii="Arial" w:eastAsia="Times New Roman" w:hAnsi="Arial" w:cs="Arial"/>
          <w:sz w:val="20"/>
          <w:szCs w:val="20"/>
          <w:lang w:val="es-ES" w:eastAsia="es-ES"/>
        </w:rPr>
      </w:pPr>
      <w:r>
        <w:rPr>
          <w:rFonts w:ascii="Arial" w:eastAsia="Times New Roman" w:hAnsi="Arial" w:cs="Arial"/>
          <w:b/>
          <w:sz w:val="20"/>
          <w:szCs w:val="20"/>
          <w:lang w:val="es-ES" w:eastAsia="es-ES"/>
        </w:rPr>
        <w:t>Artículo 2</w:t>
      </w:r>
      <w:r w:rsidR="00C20D38">
        <w:rPr>
          <w:rFonts w:ascii="Arial" w:eastAsia="Times New Roman" w:hAnsi="Arial" w:cs="Arial"/>
          <w:b/>
          <w:sz w:val="20"/>
          <w:szCs w:val="20"/>
          <w:lang w:val="es-ES" w:eastAsia="es-ES"/>
        </w:rPr>
        <w:t>6</w:t>
      </w:r>
      <w:r w:rsidR="00793859" w:rsidRPr="00982D6F">
        <w:rPr>
          <w:rFonts w:ascii="Arial" w:eastAsia="Times New Roman" w:hAnsi="Arial" w:cs="Arial"/>
          <w:b/>
          <w:sz w:val="20"/>
          <w:szCs w:val="20"/>
          <w:lang w:val="es-ES" w:eastAsia="es-ES"/>
        </w:rPr>
        <w:t xml:space="preserve">.- </w:t>
      </w:r>
      <w:r w:rsidR="00793859" w:rsidRPr="00982D6F">
        <w:rPr>
          <w:rFonts w:ascii="Arial" w:eastAsia="Times New Roman" w:hAnsi="Arial" w:cs="Arial"/>
          <w:sz w:val="20"/>
          <w:szCs w:val="20"/>
          <w:lang w:val="es-ES" w:eastAsia="es-ES"/>
        </w:rPr>
        <w:t>El cobro de derechos por el otorgamiento de licencias o permisos para la instalación de anuncios de toda índole, se realizará con base en las siguientes cuotas:</w:t>
      </w:r>
    </w:p>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8"/>
        <w:gridCol w:w="1701"/>
      </w:tblGrid>
      <w:tr w:rsidR="00793859" w:rsidRPr="00982D6F" w:rsidTr="00793859">
        <w:trPr>
          <w:trHeight w:val="221"/>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9"/>
              </w:numPr>
              <w:spacing w:after="0" w:line="360" w:lineRule="auto"/>
              <w:ind w:left="279" w:firstLine="0"/>
              <w:contextualSpacing/>
              <w:rPr>
                <w:rFonts w:ascii="Arial" w:eastAsia="Times New Roman" w:hAnsi="Arial" w:cs="Arial"/>
                <w:sz w:val="20"/>
                <w:szCs w:val="20"/>
                <w:lang w:eastAsia="es-MX"/>
              </w:rPr>
            </w:pPr>
            <w:r w:rsidRPr="00982D6F">
              <w:rPr>
                <w:rFonts w:ascii="Arial" w:eastAsia="Arial" w:hAnsi="Arial" w:cs="Arial"/>
                <w:sz w:val="20"/>
                <w:szCs w:val="20"/>
                <w:lang w:eastAsia="es-MX"/>
              </w:rPr>
              <w:t>Por su posición o ubicación:</w:t>
            </w:r>
          </w:p>
        </w:tc>
        <w:tc>
          <w:tcPr>
            <w:tcW w:w="1701"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r>
      <w:tr w:rsidR="00793859" w:rsidRPr="00982D6F" w:rsidTr="00793859">
        <w:trPr>
          <w:trHeight w:val="278"/>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w:t>
            </w:r>
            <w:r w:rsidR="006A6304">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de fachadas, muros y bardas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$35.00 por m2.</w:t>
            </w:r>
          </w:p>
        </w:tc>
      </w:tr>
      <w:tr w:rsidR="00793859" w:rsidRPr="00982D6F" w:rsidTr="00793859">
        <w:trPr>
          <w:trHeight w:val="220"/>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9"/>
              </w:numPr>
              <w:spacing w:after="0" w:line="360" w:lineRule="auto"/>
              <w:ind w:left="279" w:firstLine="0"/>
              <w:contextualSpacing/>
              <w:rPr>
                <w:rFonts w:ascii="Arial" w:eastAsia="Times New Roman" w:hAnsi="Arial" w:cs="Arial"/>
                <w:sz w:val="20"/>
                <w:szCs w:val="20"/>
                <w:lang w:eastAsia="es-MX"/>
              </w:rPr>
            </w:pPr>
            <w:r w:rsidRPr="00982D6F">
              <w:rPr>
                <w:rFonts w:ascii="Arial" w:eastAsia="Arial" w:hAnsi="Arial" w:cs="Arial"/>
                <w:sz w:val="20"/>
                <w:szCs w:val="20"/>
                <w:lang w:eastAsia="es-MX"/>
              </w:rPr>
              <w:t>Por su duración:</w:t>
            </w:r>
          </w:p>
        </w:tc>
        <w:tc>
          <w:tcPr>
            <w:tcW w:w="1701"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793859">
        <w:trPr>
          <w:trHeight w:val="135"/>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w:t>
            </w:r>
            <w:r w:rsidRPr="00982D6F">
              <w:rPr>
                <w:rFonts w:ascii="Arial" w:eastAsia="Arial" w:hAnsi="Arial" w:cs="Arial"/>
                <w:sz w:val="20"/>
                <w:szCs w:val="20"/>
                <w:lang w:val="es-ES" w:eastAsia="es-ES"/>
              </w:rPr>
              <w:t>Anuncios temporales: duración que no exceda los sesenta días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$15.00 por m2.</w:t>
            </w:r>
          </w:p>
        </w:tc>
      </w:tr>
      <w:tr w:rsidR="00793859" w:rsidRPr="00982D6F" w:rsidTr="00793859">
        <w:trPr>
          <w:trHeight w:val="293"/>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b) </w:t>
            </w:r>
            <w:r w:rsidRPr="00982D6F">
              <w:rPr>
                <w:rFonts w:ascii="Arial" w:eastAsia="Arial" w:hAnsi="Arial" w:cs="Arial"/>
                <w:sz w:val="20"/>
                <w:szCs w:val="20"/>
                <w:lang w:val="es-ES" w:eastAsia="es-ES"/>
              </w:rPr>
              <w:t>Anuncios permanentes: anuncios pintados, placas denominativas, fijados en cercas y muros, cuya duración exceda los sesenta días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$70.00 por m2.</w:t>
            </w:r>
          </w:p>
        </w:tc>
      </w:tr>
      <w:tr w:rsidR="00793859" w:rsidRPr="00982D6F" w:rsidTr="00793859">
        <w:trPr>
          <w:trHeight w:val="221"/>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numPr>
                <w:ilvl w:val="0"/>
                <w:numId w:val="19"/>
              </w:numPr>
              <w:spacing w:after="0" w:line="360" w:lineRule="auto"/>
              <w:ind w:left="279" w:firstLine="0"/>
              <w:contextualSpacing/>
              <w:rPr>
                <w:rFonts w:ascii="Arial" w:eastAsia="Times New Roman" w:hAnsi="Arial" w:cs="Arial"/>
                <w:sz w:val="20"/>
                <w:szCs w:val="20"/>
                <w:lang w:eastAsia="es-MX"/>
              </w:rPr>
            </w:pPr>
            <w:r w:rsidRPr="00982D6F">
              <w:rPr>
                <w:rFonts w:ascii="Arial" w:eastAsia="Arial" w:hAnsi="Arial" w:cs="Arial"/>
                <w:sz w:val="20"/>
                <w:szCs w:val="20"/>
                <w:lang w:eastAsia="es-MX"/>
              </w:rPr>
              <w:t>Por su colocación: hasta por 30 días</w:t>
            </w:r>
          </w:p>
        </w:tc>
        <w:tc>
          <w:tcPr>
            <w:tcW w:w="1701"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793859">
        <w:trPr>
          <w:trHeight w:val="280"/>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b/>
                <w:sz w:val="20"/>
                <w:szCs w:val="20"/>
                <w:lang w:val="es-ES" w:eastAsia="es-ES"/>
              </w:rPr>
              <w:t>a)</w:t>
            </w:r>
            <w:r w:rsidRPr="00982D6F">
              <w:rPr>
                <w:rFonts w:ascii="Arial" w:eastAsia="Arial" w:hAnsi="Arial" w:cs="Arial"/>
                <w:sz w:val="20"/>
                <w:szCs w:val="20"/>
                <w:lang w:val="es-ES" w:eastAsia="es-ES"/>
              </w:rPr>
              <w:t>Colgantes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$15.00 por m2.</w:t>
            </w:r>
          </w:p>
        </w:tc>
      </w:tr>
      <w:tr w:rsidR="00793859" w:rsidRPr="00982D6F" w:rsidTr="00793859">
        <w:trPr>
          <w:trHeight w:val="292"/>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b/>
                <w:sz w:val="20"/>
                <w:szCs w:val="20"/>
                <w:lang w:val="es-ES" w:eastAsia="es-ES"/>
              </w:rPr>
              <w:t>b)</w:t>
            </w:r>
            <w:r w:rsidRPr="00982D6F">
              <w:rPr>
                <w:rFonts w:ascii="Arial" w:eastAsia="Arial" w:hAnsi="Arial" w:cs="Arial"/>
                <w:sz w:val="20"/>
                <w:szCs w:val="20"/>
                <w:lang w:val="es-ES" w:eastAsia="es-ES"/>
              </w:rPr>
              <w:t>De azotea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$15.00 por m2.</w:t>
            </w:r>
          </w:p>
        </w:tc>
      </w:tr>
      <w:tr w:rsidR="00793859" w:rsidRPr="00982D6F" w:rsidTr="00793859">
        <w:trPr>
          <w:trHeight w:val="293"/>
        </w:trPr>
        <w:tc>
          <w:tcPr>
            <w:tcW w:w="666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b/>
                <w:sz w:val="20"/>
                <w:szCs w:val="20"/>
                <w:lang w:val="es-ES" w:eastAsia="es-ES"/>
              </w:rPr>
              <w:t>c)</w:t>
            </w:r>
            <w:r w:rsidRPr="00982D6F">
              <w:rPr>
                <w:rFonts w:ascii="Arial" w:eastAsia="Arial" w:hAnsi="Arial" w:cs="Arial"/>
                <w:sz w:val="20"/>
                <w:szCs w:val="20"/>
                <w:lang w:val="es-ES" w:eastAsia="es-ES"/>
              </w:rPr>
              <w:t>Pintados</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$35.00 por m2.</w:t>
            </w:r>
          </w:p>
        </w:tc>
      </w:tr>
    </w:tbl>
    <w:p w:rsidR="00793859" w:rsidRPr="00982D6F" w:rsidRDefault="00C24D6D" w:rsidP="006A6304">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2</w:t>
      </w:r>
      <w:r w:rsidR="00C20D38">
        <w:rPr>
          <w:rFonts w:ascii="Arial" w:eastAsia="Arial" w:hAnsi="Arial" w:cs="Arial"/>
          <w:b/>
          <w:sz w:val="20"/>
          <w:szCs w:val="20"/>
          <w:lang w:val="es-ES" w:eastAsia="es-ES"/>
        </w:rPr>
        <w:t>7</w:t>
      </w:r>
      <w:r w:rsidR="00793859" w:rsidRPr="00982D6F">
        <w:rPr>
          <w:rFonts w:ascii="Arial" w:eastAsia="Arial" w:hAnsi="Arial" w:cs="Arial"/>
          <w:b/>
          <w:sz w:val="20"/>
          <w:szCs w:val="20"/>
          <w:lang w:val="es-ES" w:eastAsia="es-ES"/>
        </w:rPr>
        <w:t xml:space="preserve">.- </w:t>
      </w:r>
      <w:r w:rsidR="00793859" w:rsidRPr="00982D6F">
        <w:rPr>
          <w:rFonts w:ascii="Arial" w:eastAsia="Arial" w:hAnsi="Arial" w:cs="Arial"/>
          <w:sz w:val="20"/>
          <w:szCs w:val="20"/>
          <w:lang w:val="es-ES" w:eastAsia="es-ES"/>
        </w:rPr>
        <w:t>Por el otorgamiento de los permisos a que hace referencia el artículo 66 de la Ley de Hacienda del Municipio de Río Lagartos, Yucatán, se causarán y pagarán derechos por metro cuadrado de acuerdo a las siguientes tarifas.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 tarifa de derecho por el servicio de inspección, revisión de planos y alineamientos de terrenos, para el otorgamiento de la licencia para efectuar una construcción, que consista en cualquier edificación, resane o instalación y por cualquier documento que expida la Dirección de Desarrollo Urbano y Servicios Públicos, será conforme a lo siguiente:</w:t>
      </w:r>
    </w:p>
    <w:p w:rsidR="00793859" w:rsidRPr="00982D6F" w:rsidRDefault="00793859" w:rsidP="006A6304">
      <w:pPr>
        <w:spacing w:after="0" w:line="360" w:lineRule="auto"/>
        <w:rPr>
          <w:rFonts w:ascii="Arial" w:eastAsia="Times New Roman"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9"/>
        <w:gridCol w:w="1134"/>
        <w:gridCol w:w="3517"/>
      </w:tblGrid>
      <w:tr w:rsidR="00793859" w:rsidRPr="00982D6F" w:rsidTr="006A6304">
        <w:trPr>
          <w:trHeight w:val="541"/>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A3242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CLASE</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Veces </w:t>
            </w:r>
            <w:r w:rsidRPr="00982D6F">
              <w:rPr>
                <w:rFonts w:ascii="Arial" w:eastAsia="Times New Roman" w:hAnsi="Arial" w:cs="Arial"/>
                <w:b/>
                <w:sz w:val="20"/>
                <w:szCs w:val="20"/>
                <w:lang w:val="es-ES" w:eastAsia="es-ES"/>
              </w:rPr>
              <w:t>la Unidad de Medida y Actualización</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0.225</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0.255</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0.285</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0.300</w:t>
            </w:r>
          </w:p>
        </w:tc>
      </w:tr>
      <w:tr w:rsidR="00793859" w:rsidRPr="00982D6F" w:rsidTr="006A6304">
        <w:trPr>
          <w:trHeight w:val="501"/>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A3242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B:</w:t>
            </w:r>
          </w:p>
        </w:tc>
        <w:tc>
          <w:tcPr>
            <w:tcW w:w="1134"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3517"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0.120</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0.135</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0.150</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51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0.180</w:t>
            </w:r>
          </w:p>
        </w:tc>
      </w:tr>
    </w:tbl>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bookmarkStart w:id="10" w:name="page539"/>
      <w:bookmarkEnd w:id="10"/>
    </w:p>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Permiso de construcción de fraccionamiento $25 por M2.</w:t>
      </w:r>
    </w:p>
    <w:p w:rsidR="00793859" w:rsidRPr="00982D6F" w:rsidRDefault="00793859" w:rsidP="006A63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 tarifa del derecho por el servicio de inspección para el otorgamiento de la licencia de construcción, ampliación, demolición de inmuebles, así como para obtener la constancia de terminación de obra se pagará por metro cuadrado conforme a lo siguiente:</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89"/>
        <w:gridCol w:w="1276"/>
        <w:gridCol w:w="3375"/>
      </w:tblGrid>
      <w:tr w:rsidR="00793859" w:rsidRPr="00982D6F" w:rsidTr="006A6304">
        <w:trPr>
          <w:trHeight w:val="541"/>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A:</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CLASE</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Veces </w:t>
            </w:r>
            <w:r w:rsidRPr="00982D6F">
              <w:rPr>
                <w:rFonts w:ascii="Arial" w:eastAsia="Times New Roman" w:hAnsi="Arial" w:cs="Arial"/>
                <w:b/>
                <w:sz w:val="20"/>
                <w:szCs w:val="20"/>
                <w:lang w:val="es-ES" w:eastAsia="es-ES"/>
              </w:rPr>
              <w:t>la Unidad de Medida y Actualización</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0.105</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0.120</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0.135</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0.150</w:t>
            </w:r>
          </w:p>
        </w:tc>
      </w:tr>
      <w:tr w:rsidR="00793859" w:rsidRPr="00982D6F" w:rsidTr="006A6304">
        <w:trPr>
          <w:trHeight w:val="501"/>
        </w:trPr>
        <w:tc>
          <w:tcPr>
            <w:tcW w:w="278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B:</w:t>
            </w:r>
          </w:p>
        </w:tc>
        <w:tc>
          <w:tcPr>
            <w:tcW w:w="1276"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3375"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0.345</w:t>
            </w:r>
          </w:p>
        </w:tc>
      </w:tr>
      <w:tr w:rsidR="00793859" w:rsidRPr="00982D6F" w:rsidTr="006A6304">
        <w:trPr>
          <w:trHeight w:val="212"/>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0.420</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0.480</w:t>
            </w:r>
          </w:p>
        </w:tc>
      </w:tr>
      <w:tr w:rsidR="00793859" w:rsidRPr="00982D6F" w:rsidTr="006A6304">
        <w:trPr>
          <w:trHeight w:val="213"/>
        </w:trPr>
        <w:tc>
          <w:tcPr>
            <w:tcW w:w="278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3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0.540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TIPO A.- </w:t>
      </w:r>
      <w:r w:rsidRPr="00982D6F">
        <w:rPr>
          <w:rFonts w:ascii="Arial" w:eastAsia="Arial" w:hAnsi="Arial" w:cs="Arial"/>
          <w:sz w:val="20"/>
          <w:szCs w:val="20"/>
          <w:lang w:val="es-ES" w:eastAsia="es-ES"/>
        </w:rPr>
        <w:t>Es aquella construcción estructurada, cubierta con concreto armado o cualquier otro elemento especial, con excepción de las señaladas con el TIPO B.</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TIPO B.- </w:t>
      </w:r>
      <w:r w:rsidRPr="00982D6F">
        <w:rPr>
          <w:rFonts w:ascii="Arial" w:eastAsia="Arial" w:hAnsi="Arial" w:cs="Arial"/>
          <w:sz w:val="20"/>
          <w:szCs w:val="20"/>
          <w:lang w:val="es-ES" w:eastAsia="es-ES"/>
        </w:rPr>
        <w:t>Es aquella construcción estructurada cubierta con madera, cartón, paja, lámina metálica, lamina de asbesto o lámina de cartón. Ambos tipos de construcciones podrán ser:</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CLASE 1.- </w:t>
      </w:r>
      <w:r w:rsidRPr="00982D6F">
        <w:rPr>
          <w:rFonts w:ascii="Arial" w:eastAsia="Arial" w:hAnsi="Arial" w:cs="Arial"/>
          <w:sz w:val="20"/>
          <w:szCs w:val="20"/>
          <w:lang w:val="es-ES" w:eastAsia="es-ES"/>
        </w:rPr>
        <w:t>Con construcción hasta 60 m2.</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CLASE 2.- </w:t>
      </w:r>
      <w:r w:rsidRPr="00982D6F">
        <w:rPr>
          <w:rFonts w:ascii="Arial" w:eastAsia="Arial" w:hAnsi="Arial" w:cs="Arial"/>
          <w:sz w:val="20"/>
          <w:szCs w:val="20"/>
          <w:lang w:val="es-ES" w:eastAsia="es-ES"/>
        </w:rPr>
        <w:t>Con construcción desde 61 m2 hasta 120 m2.</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CLASE 3.- </w:t>
      </w:r>
      <w:r w:rsidRPr="00982D6F">
        <w:rPr>
          <w:rFonts w:ascii="Arial" w:eastAsia="Arial" w:hAnsi="Arial" w:cs="Arial"/>
          <w:sz w:val="20"/>
          <w:szCs w:val="20"/>
          <w:lang w:val="es-ES" w:eastAsia="es-ES"/>
        </w:rPr>
        <w:t>Con construcción desde 121 m2</w:t>
      </w:r>
      <w:r w:rsidR="00E23AC0">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hasta 240 m2.</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CLASE 4.-</w:t>
      </w:r>
      <w:r w:rsidRPr="00982D6F">
        <w:rPr>
          <w:rFonts w:ascii="Arial" w:eastAsia="Arial" w:hAnsi="Arial" w:cs="Arial"/>
          <w:sz w:val="20"/>
          <w:szCs w:val="20"/>
          <w:lang w:val="es-ES" w:eastAsia="es-ES"/>
        </w:rPr>
        <w:t xml:space="preserve"> Con construcción desde 241 m2 hasta en adelante.</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 tarifa del derecho por el servicio de revisión de planos y expedición de la constancia o licencia para la apertura de la vía pública, unión, división rectificación de medidas o fraccionamiento de inmuebles se pagará 0.65 la Unidad de Medida de Actualización por predio resultante.</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inspección para el otorgamiento de las licencias para realizar una demolición se pagará, 0.07 la Unidad de Medida de Actualización, por metro cuadrado.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inspección para el otorgamiento exclusivamente, de la constancia de alineamiento de un predio se pagará 0.19 la Unidad de Medida de Actualización, por metro lineal.</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inspección, revisión y sellado de planos se pagará 1.56 la Unidad de Medida de Actualización.</w:t>
      </w: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expedición de Constancias de Reserva de Crecimiento $ 50.00</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anuencia de Electrificación $ 100.00</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constancia de congruencia de uso de suelo y que sirve con cualquier otra denominación, como requisito para la obtención de un título de concesión en Zona Federal Marítimo Terrestre, $ 150.00 mt2</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otorgamiento de permiso de factibilidad de uso de suelo se pagará por el coeficiente de ocupación del suelo (COS) de acuerdo a la tabla siguiente:</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9"/>
        <w:gridCol w:w="1134"/>
        <w:gridCol w:w="3567"/>
      </w:tblGrid>
      <w:tr w:rsidR="00793859" w:rsidRPr="00982D6F" w:rsidTr="008936B3">
        <w:trPr>
          <w:trHeight w:val="541"/>
        </w:trPr>
        <w:tc>
          <w:tcPr>
            <w:tcW w:w="283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CLASE</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Veces la Unidad de Medida y Actualización</w:t>
            </w:r>
          </w:p>
        </w:tc>
      </w:tr>
      <w:tr w:rsidR="00793859" w:rsidRPr="00982D6F" w:rsidTr="008936B3">
        <w:trPr>
          <w:trHeight w:val="212"/>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0.035</w:t>
            </w:r>
          </w:p>
        </w:tc>
      </w:tr>
      <w:tr w:rsidR="00793859" w:rsidRPr="00982D6F" w:rsidTr="008936B3">
        <w:trPr>
          <w:trHeight w:val="213"/>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0.045</w:t>
            </w:r>
          </w:p>
        </w:tc>
      </w:tr>
      <w:tr w:rsidR="00793859" w:rsidRPr="00982D6F" w:rsidTr="008936B3">
        <w:trPr>
          <w:trHeight w:val="212"/>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0.045</w:t>
            </w:r>
          </w:p>
        </w:tc>
      </w:tr>
      <w:tr w:rsidR="00793859" w:rsidRPr="00982D6F" w:rsidTr="008936B3">
        <w:trPr>
          <w:trHeight w:val="213"/>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0.055</w:t>
            </w:r>
          </w:p>
        </w:tc>
      </w:tr>
      <w:tr w:rsidR="00793859" w:rsidRPr="00982D6F" w:rsidTr="008936B3">
        <w:trPr>
          <w:trHeight w:val="500"/>
        </w:trPr>
        <w:tc>
          <w:tcPr>
            <w:tcW w:w="2839"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B:</w:t>
            </w:r>
          </w:p>
        </w:tc>
        <w:tc>
          <w:tcPr>
            <w:tcW w:w="1134"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3567"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8936B3">
        <w:trPr>
          <w:trHeight w:val="213"/>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0.0105</w:t>
            </w:r>
          </w:p>
        </w:tc>
      </w:tr>
      <w:tr w:rsidR="00793859" w:rsidRPr="00982D6F" w:rsidTr="008936B3">
        <w:trPr>
          <w:trHeight w:val="212"/>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0.0135</w:t>
            </w:r>
          </w:p>
        </w:tc>
      </w:tr>
      <w:tr w:rsidR="00793859" w:rsidRPr="00982D6F" w:rsidTr="008936B3">
        <w:trPr>
          <w:trHeight w:val="213"/>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0.0165</w:t>
            </w:r>
          </w:p>
        </w:tc>
      </w:tr>
      <w:tr w:rsidR="00793859" w:rsidRPr="00982D6F" w:rsidTr="008936B3">
        <w:trPr>
          <w:trHeight w:val="213"/>
        </w:trPr>
        <w:tc>
          <w:tcPr>
            <w:tcW w:w="2839"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5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0.0195</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inspección para el otorgamiento de la licencia que autorice romper o hacer cortes en el pavimento, banquetas, empedrados y guarniciones, así como para ocupar la vía aérea o subterránea con instalaciones provisionales o para alojar redes de infraestructura destinadas para la prestación de servicios, se pagará $10.00 por metro lineal.</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En estos casos, la reparación será realizada por la dirección de servicios públicos municipales, con cargo al solicitante de la licencia, salvo pacto en contrario.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revisión de planos, supervisión y expedición de constancias para obras de urbanización se pagará 0.026 la Unidad de Medida de Actualización, por metro cuadrado de vía pública.</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autorización de licencias del uso de suelo se pagará por el coeficiente de ocupación del suelo (COS) como sigue:</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6"/>
        <w:gridCol w:w="1500"/>
        <w:gridCol w:w="3402"/>
      </w:tblGrid>
      <w:tr w:rsidR="00793859" w:rsidRPr="00982D6F" w:rsidTr="008936B3">
        <w:trPr>
          <w:trHeight w:val="539"/>
        </w:trPr>
        <w:tc>
          <w:tcPr>
            <w:tcW w:w="275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A</w:t>
            </w: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CLASE</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E23AC0">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Veces la Unidad de Medida y Actualización</w:t>
            </w: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0.040</w:t>
            </w: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0.055</w:t>
            </w:r>
          </w:p>
        </w:tc>
      </w:tr>
      <w:tr w:rsidR="00793859" w:rsidRPr="00982D6F" w:rsidTr="008936B3">
        <w:trPr>
          <w:trHeight w:val="212"/>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0.055</w:t>
            </w: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0.065</w:t>
            </w:r>
          </w:p>
        </w:tc>
      </w:tr>
      <w:tr w:rsidR="00793859" w:rsidRPr="00982D6F" w:rsidTr="008936B3">
        <w:trPr>
          <w:trHeight w:val="501"/>
        </w:trPr>
        <w:tc>
          <w:tcPr>
            <w:tcW w:w="275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PARA CONSTRUCCIONES</w:t>
            </w:r>
            <w:r w:rsidR="00E23AC0">
              <w:rPr>
                <w:rFonts w:ascii="Arial" w:eastAsia="Arial" w:hAnsi="Arial" w:cs="Arial"/>
                <w:b/>
                <w:sz w:val="20"/>
                <w:szCs w:val="20"/>
                <w:lang w:val="es-ES" w:eastAsia="es-ES"/>
              </w:rPr>
              <w:t xml:space="preserve"> </w:t>
            </w:r>
            <w:r w:rsidRPr="00982D6F">
              <w:rPr>
                <w:rFonts w:ascii="Arial" w:eastAsia="Arial" w:hAnsi="Arial" w:cs="Arial"/>
                <w:b/>
                <w:sz w:val="20"/>
                <w:szCs w:val="20"/>
                <w:lang w:val="es-ES" w:eastAsia="es-ES"/>
              </w:rPr>
              <w:t>TIPO B:</w:t>
            </w:r>
          </w:p>
        </w:tc>
        <w:tc>
          <w:tcPr>
            <w:tcW w:w="1500"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vAlign w:val="center"/>
          </w:tcPr>
          <w:p w:rsidR="00793859" w:rsidRPr="00982D6F" w:rsidRDefault="00793859" w:rsidP="006A6304">
            <w:pPr>
              <w:spacing w:after="0" w:line="360" w:lineRule="auto"/>
              <w:jc w:val="center"/>
              <w:rPr>
                <w:rFonts w:ascii="Arial" w:eastAsia="Times New Roman" w:hAnsi="Arial" w:cs="Arial"/>
                <w:sz w:val="20"/>
                <w:szCs w:val="20"/>
                <w:lang w:val="es-ES" w:eastAsia="es-ES"/>
              </w:rPr>
            </w:pP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0.0110</w:t>
            </w:r>
          </w:p>
        </w:tc>
      </w:tr>
      <w:tr w:rsidR="00793859" w:rsidRPr="00982D6F" w:rsidTr="008936B3">
        <w:trPr>
          <w:trHeight w:val="212"/>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2</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0.0140</w:t>
            </w: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3</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0.0170</w:t>
            </w:r>
          </w:p>
        </w:tc>
      </w:tr>
      <w:tr w:rsidR="00793859" w:rsidRPr="00982D6F" w:rsidTr="008936B3">
        <w:trPr>
          <w:trHeight w:val="213"/>
        </w:trPr>
        <w:tc>
          <w:tcPr>
            <w:tcW w:w="2756" w:type="dxa"/>
            <w:tcBorders>
              <w:top w:val="single" w:sz="4" w:space="0" w:color="auto"/>
              <w:left w:val="single" w:sz="4" w:space="0" w:color="auto"/>
              <w:bottom w:val="single" w:sz="4" w:space="0" w:color="auto"/>
              <w:right w:val="single" w:sz="4" w:space="0" w:color="auto"/>
            </w:tcBorders>
            <w:vAlign w:val="bottom"/>
          </w:tcPr>
          <w:p w:rsidR="00793859" w:rsidRPr="00982D6F" w:rsidRDefault="00793859" w:rsidP="006A6304">
            <w:pPr>
              <w:spacing w:after="0" w:line="360" w:lineRule="auto"/>
              <w:rPr>
                <w:rFonts w:ascii="Arial" w:eastAsia="Times New Roman" w:hAnsi="Arial" w:cs="Arial"/>
                <w:sz w:val="20"/>
                <w:szCs w:val="20"/>
                <w:lang w:val="es-ES" w:eastAsia="es-ES"/>
              </w:rPr>
            </w:pPr>
          </w:p>
        </w:tc>
        <w:tc>
          <w:tcPr>
            <w:tcW w:w="15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CLASE 4</w:t>
            </w:r>
          </w:p>
        </w:tc>
        <w:tc>
          <w:tcPr>
            <w:tcW w:w="3402"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0.0200</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servicio de inspección para expedir licencia para efectuar excavaciones se pagará 0.65 la Unidad de Medida y Actualización, por metro cúbico.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el servicio de inspección para expedir licencias para construir bardas o colocar pisos 0.60 la Unidad de Medida y Actualización, por metro cuadrado.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Las construcciones, excavaciones, demoliciones y demás obras o trabajos iniciados o llevados a cabo sin la autorización, constancia, licencia, o permiso correspondiente, se entenderá extemporáneos y pagarán una sanción correspondiente a 30 veces la Unidad de Medida y Actualización.</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Asimismo, se cobrará por la instalación de antenas de telefonía celular o similar, los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90"/>
        <w:gridCol w:w="3150"/>
      </w:tblGrid>
      <w:tr w:rsidR="00793859" w:rsidRPr="00982D6F" w:rsidTr="008936B3">
        <w:trPr>
          <w:trHeight w:val="541"/>
        </w:trPr>
        <w:tc>
          <w:tcPr>
            <w:tcW w:w="439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Conceptos</w:t>
            </w:r>
          </w:p>
        </w:tc>
        <w:tc>
          <w:tcPr>
            <w:tcW w:w="315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Veces la Unidad de Medida y Actualización</w:t>
            </w:r>
          </w:p>
        </w:tc>
      </w:tr>
      <w:tr w:rsidR="00793859" w:rsidRPr="00982D6F" w:rsidTr="008936B3">
        <w:trPr>
          <w:trHeight w:val="220"/>
        </w:trPr>
        <w:tc>
          <w:tcPr>
            <w:tcW w:w="439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 </w:t>
            </w:r>
            <w:r w:rsidRPr="00982D6F">
              <w:rPr>
                <w:rFonts w:ascii="Arial" w:eastAsia="Arial" w:hAnsi="Arial" w:cs="Arial"/>
                <w:sz w:val="20"/>
                <w:szCs w:val="20"/>
                <w:lang w:val="es-ES" w:eastAsia="es-ES"/>
              </w:rPr>
              <w:t>Por permiso de construcción</w:t>
            </w:r>
          </w:p>
        </w:tc>
        <w:tc>
          <w:tcPr>
            <w:tcW w:w="315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100</w:t>
            </w:r>
          </w:p>
        </w:tc>
      </w:tr>
      <w:tr w:rsidR="00793859" w:rsidRPr="00982D6F" w:rsidTr="008936B3">
        <w:trPr>
          <w:trHeight w:val="221"/>
        </w:trPr>
        <w:tc>
          <w:tcPr>
            <w:tcW w:w="439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b) </w:t>
            </w:r>
            <w:r w:rsidRPr="00982D6F">
              <w:rPr>
                <w:rFonts w:ascii="Arial" w:eastAsia="Arial" w:hAnsi="Arial" w:cs="Arial"/>
                <w:sz w:val="20"/>
                <w:szCs w:val="20"/>
                <w:lang w:val="es-ES" w:eastAsia="es-ES"/>
              </w:rPr>
              <w:t>Por factibilidad de uso de suelo</w:t>
            </w:r>
          </w:p>
        </w:tc>
        <w:tc>
          <w:tcPr>
            <w:tcW w:w="315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30</w:t>
            </w:r>
          </w:p>
        </w:tc>
      </w:tr>
      <w:tr w:rsidR="00793859" w:rsidRPr="00982D6F" w:rsidTr="008936B3">
        <w:trPr>
          <w:trHeight w:val="220"/>
        </w:trPr>
        <w:tc>
          <w:tcPr>
            <w:tcW w:w="439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c) </w:t>
            </w:r>
            <w:r w:rsidRPr="00982D6F">
              <w:rPr>
                <w:rFonts w:ascii="Arial" w:eastAsia="Arial" w:hAnsi="Arial" w:cs="Arial"/>
                <w:sz w:val="20"/>
                <w:szCs w:val="20"/>
                <w:lang w:val="es-ES" w:eastAsia="es-ES"/>
              </w:rPr>
              <w:t>Por licencia de uso de suelo</w:t>
            </w:r>
          </w:p>
        </w:tc>
        <w:tc>
          <w:tcPr>
            <w:tcW w:w="315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50</w:t>
            </w:r>
          </w:p>
        </w:tc>
      </w:tr>
    </w:tbl>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E72FF7" w:rsidP="006A6304">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2</w:t>
      </w:r>
      <w:r w:rsidR="00C20D38">
        <w:rPr>
          <w:rFonts w:ascii="Arial" w:eastAsia="Arial" w:hAnsi="Arial" w:cs="Arial"/>
          <w:b/>
          <w:sz w:val="20"/>
          <w:szCs w:val="20"/>
          <w:lang w:val="es-ES" w:eastAsia="es-ES"/>
        </w:rPr>
        <w:t>8</w:t>
      </w:r>
      <w:r w:rsidR="00793859" w:rsidRPr="00A32420">
        <w:rPr>
          <w:rFonts w:ascii="Arial" w:eastAsia="Arial" w:hAnsi="Arial" w:cs="Arial"/>
          <w:b/>
          <w:sz w:val="20"/>
          <w:szCs w:val="20"/>
          <w:lang w:val="es-ES" w:eastAsia="es-ES"/>
        </w:rPr>
        <w:t>.-</w:t>
      </w:r>
      <w:r w:rsidR="00793859" w:rsidRPr="00982D6F">
        <w:rPr>
          <w:rFonts w:ascii="Arial" w:eastAsia="Arial" w:hAnsi="Arial" w:cs="Arial"/>
          <w:b/>
          <w:sz w:val="20"/>
          <w:szCs w:val="20"/>
          <w:lang w:val="es-ES" w:eastAsia="es-ES"/>
        </w:rPr>
        <w:t xml:space="preserve"> </w:t>
      </w:r>
      <w:r w:rsidR="00793859" w:rsidRPr="00982D6F">
        <w:rPr>
          <w:rFonts w:ascii="Arial" w:eastAsia="Arial" w:hAnsi="Arial" w:cs="Arial"/>
          <w:sz w:val="20"/>
          <w:szCs w:val="20"/>
          <w:lang w:val="es-ES" w:eastAsia="es-ES"/>
        </w:rPr>
        <w:t>Por el uso de suelo para construir y colocar en la vía pública o en propiedad privada su infraestructura de cableado, postes o antenas se cobrarán las siguientes: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E23AC0" w:rsidRDefault="00793859" w:rsidP="008936B3">
      <w:pPr>
        <w:tabs>
          <w:tab w:val="left" w:pos="200"/>
        </w:tabs>
        <w:spacing w:after="0" w:line="360" w:lineRule="auto"/>
        <w:jc w:val="both"/>
        <w:rPr>
          <w:rFonts w:ascii="Arial" w:eastAsia="Arial" w:hAnsi="Arial" w:cs="Arial"/>
          <w:b/>
          <w:sz w:val="20"/>
          <w:szCs w:val="20"/>
          <w:lang w:val="es-ES" w:eastAsia="es-ES"/>
        </w:rPr>
      </w:pPr>
      <w:r w:rsidRPr="00E23AC0">
        <w:rPr>
          <w:rFonts w:ascii="Arial" w:eastAsia="Arial" w:hAnsi="Arial" w:cs="Arial"/>
          <w:sz w:val="20"/>
          <w:szCs w:val="20"/>
          <w:lang w:val="es-ES" w:eastAsia="es-ES"/>
        </w:rPr>
        <w:t xml:space="preserve">Por poste </w:t>
      </w:r>
      <w:r w:rsidR="008936B3" w:rsidRPr="00E23AC0">
        <w:rPr>
          <w:rFonts w:ascii="Arial" w:eastAsia="Arial" w:hAnsi="Arial" w:cs="Arial"/>
          <w:sz w:val="20"/>
          <w:szCs w:val="20"/>
          <w:lang w:val="es-ES" w:eastAsia="es-ES"/>
        </w:rPr>
        <w:t xml:space="preserve">                         </w:t>
      </w:r>
      <w:r w:rsidRPr="00E23AC0">
        <w:rPr>
          <w:rFonts w:ascii="Arial" w:eastAsia="Arial" w:hAnsi="Arial" w:cs="Arial"/>
          <w:sz w:val="20"/>
          <w:szCs w:val="20"/>
          <w:lang w:val="es-ES" w:eastAsia="es-ES"/>
        </w:rPr>
        <w:t>$ 5.00 mensual por unidad.</w:t>
      </w:r>
    </w:p>
    <w:p w:rsidR="00793859" w:rsidRPr="00E23AC0" w:rsidRDefault="00793859" w:rsidP="008936B3">
      <w:pPr>
        <w:tabs>
          <w:tab w:val="left" w:pos="200"/>
        </w:tabs>
        <w:spacing w:after="0" w:line="360" w:lineRule="auto"/>
        <w:jc w:val="both"/>
        <w:rPr>
          <w:rFonts w:ascii="Arial" w:eastAsia="Arial" w:hAnsi="Arial" w:cs="Arial"/>
          <w:b/>
          <w:sz w:val="20"/>
          <w:szCs w:val="20"/>
          <w:lang w:val="es-ES" w:eastAsia="es-ES"/>
        </w:rPr>
      </w:pPr>
      <w:r w:rsidRPr="00E23AC0">
        <w:rPr>
          <w:rFonts w:ascii="Arial" w:eastAsia="Arial" w:hAnsi="Arial" w:cs="Arial"/>
          <w:sz w:val="20"/>
          <w:szCs w:val="20"/>
          <w:lang w:val="es-ES" w:eastAsia="es-ES"/>
        </w:rPr>
        <w:t xml:space="preserve">Por caseta telefónica </w:t>
      </w:r>
      <w:r w:rsidR="008936B3" w:rsidRPr="00E23AC0">
        <w:rPr>
          <w:rFonts w:ascii="Arial" w:eastAsia="Arial" w:hAnsi="Arial" w:cs="Arial"/>
          <w:sz w:val="20"/>
          <w:szCs w:val="20"/>
          <w:lang w:val="es-ES" w:eastAsia="es-ES"/>
        </w:rPr>
        <w:t xml:space="preserve">       </w:t>
      </w:r>
      <w:r w:rsidRPr="00E23AC0">
        <w:rPr>
          <w:rFonts w:ascii="Arial" w:eastAsia="Arial" w:hAnsi="Arial" w:cs="Arial"/>
          <w:sz w:val="20"/>
          <w:szCs w:val="20"/>
          <w:lang w:val="es-ES" w:eastAsia="es-ES"/>
        </w:rPr>
        <w:t>$ 50.00 mensual por unidad.</w:t>
      </w:r>
    </w:p>
    <w:p w:rsidR="00793859" w:rsidRPr="00982D6F" w:rsidRDefault="00793859" w:rsidP="008936B3">
      <w:pPr>
        <w:tabs>
          <w:tab w:val="left" w:pos="200"/>
        </w:tabs>
        <w:spacing w:after="0" w:line="360" w:lineRule="auto"/>
        <w:jc w:val="both"/>
        <w:rPr>
          <w:rFonts w:ascii="Arial" w:eastAsia="Arial" w:hAnsi="Arial" w:cs="Arial"/>
          <w:b/>
          <w:sz w:val="20"/>
          <w:szCs w:val="20"/>
          <w:lang w:val="es-ES" w:eastAsia="es-ES"/>
        </w:rPr>
      </w:pPr>
      <w:r w:rsidRPr="00E23AC0">
        <w:rPr>
          <w:rFonts w:ascii="Arial" w:eastAsia="Arial" w:hAnsi="Arial" w:cs="Arial"/>
          <w:sz w:val="20"/>
          <w:szCs w:val="20"/>
          <w:lang w:val="es-ES" w:eastAsia="es-ES"/>
        </w:rPr>
        <w:t xml:space="preserve">Por instalaciones lineales </w:t>
      </w:r>
      <w:r w:rsidR="008936B3" w:rsidRPr="00E23AC0">
        <w:rPr>
          <w:rFonts w:ascii="Arial" w:eastAsia="Arial" w:hAnsi="Arial" w:cs="Arial"/>
          <w:sz w:val="20"/>
          <w:szCs w:val="20"/>
          <w:lang w:val="es-ES" w:eastAsia="es-ES"/>
        </w:rPr>
        <w:t xml:space="preserve"> </w:t>
      </w:r>
      <w:r w:rsidRPr="00E23AC0">
        <w:rPr>
          <w:rFonts w:ascii="Arial" w:eastAsia="Arial" w:hAnsi="Arial" w:cs="Arial"/>
          <w:sz w:val="20"/>
          <w:szCs w:val="20"/>
          <w:lang w:val="es-ES" w:eastAsia="es-ES"/>
        </w:rPr>
        <w:t>$ 1.00 mensual por metro</w:t>
      </w:r>
      <w:r w:rsidRPr="00982D6F">
        <w:rPr>
          <w:rFonts w:ascii="Arial" w:eastAsia="Arial" w:hAnsi="Arial" w:cs="Arial"/>
          <w:sz w:val="20"/>
          <w:szCs w:val="20"/>
          <w:lang w:val="es-ES" w:eastAsia="es-ES"/>
        </w:rPr>
        <w:t>.</w:t>
      </w:r>
    </w:p>
    <w:p w:rsidR="00793859" w:rsidRPr="00982D6F" w:rsidRDefault="00793859" w:rsidP="008936B3">
      <w:pPr>
        <w:tabs>
          <w:tab w:val="left" w:pos="200"/>
        </w:tabs>
        <w:spacing w:after="0" w:line="360" w:lineRule="auto"/>
        <w:ind w:left="284"/>
        <w:jc w:val="both"/>
        <w:rPr>
          <w:rFonts w:ascii="Arial" w:eastAsia="Arial" w:hAnsi="Arial" w:cs="Arial"/>
          <w:b/>
          <w:sz w:val="20"/>
          <w:szCs w:val="20"/>
          <w:lang w:val="es-ES" w:eastAsia="es-ES"/>
        </w:rPr>
      </w:pPr>
    </w:p>
    <w:p w:rsidR="00270A5F" w:rsidRDefault="00793859" w:rsidP="00C24D6D">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w:t>
      </w:r>
      <w:r w:rsidR="00C20D38">
        <w:rPr>
          <w:rFonts w:ascii="Arial" w:eastAsia="Arial" w:hAnsi="Arial" w:cs="Arial"/>
          <w:b/>
          <w:sz w:val="20"/>
          <w:szCs w:val="20"/>
          <w:lang w:val="es-ES" w:eastAsia="es-ES"/>
        </w:rPr>
        <w:t>29</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Por el permiso para el cierre de calles por fiestas o cualquier otro evento o espectáculo en la vía pública se pagará la cantidad de 2 veces la Unidad de Medida y Actualización, por día. Se exceptúa en eventos educativos y culturales.</w:t>
      </w:r>
      <w:r w:rsidR="00C24D6D">
        <w:rPr>
          <w:rFonts w:ascii="Arial" w:eastAsia="Arial" w:hAnsi="Arial" w:cs="Arial"/>
          <w:sz w:val="20"/>
          <w:szCs w:val="20"/>
          <w:lang w:val="es-ES" w:eastAsia="es-ES"/>
        </w:rPr>
        <w:t xml:space="preserve"> </w:t>
      </w:r>
    </w:p>
    <w:p w:rsidR="00C24D6D" w:rsidRDefault="00C24D6D" w:rsidP="00C24D6D">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la expedición de Certificados, Copias y Constancias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0</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cobro de derechos por el servicio de certificados y constancias que presta el ayuntamiento, se realizará aplicando las siguientes tarifas: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0"/>
        <w:gridCol w:w="1860"/>
      </w:tblGrid>
      <w:tr w:rsidR="00793859" w:rsidRPr="00982D6F" w:rsidTr="008936B3">
        <w:trPr>
          <w:trHeight w:val="241"/>
        </w:trPr>
        <w:tc>
          <w:tcPr>
            <w:tcW w:w="57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SERVICIO</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b/>
                <w:sz w:val="20"/>
                <w:szCs w:val="20"/>
                <w:lang w:val="es-ES" w:eastAsia="es-ES"/>
              </w:rPr>
            </w:pPr>
            <w:r w:rsidRPr="00982D6F">
              <w:rPr>
                <w:rFonts w:ascii="Arial" w:eastAsia="Arial" w:hAnsi="Arial" w:cs="Arial"/>
                <w:b/>
                <w:sz w:val="20"/>
                <w:szCs w:val="20"/>
                <w:lang w:val="es-ES" w:eastAsia="es-ES"/>
              </w:rPr>
              <w:t>TARIFA O CUOTA</w:t>
            </w:r>
          </w:p>
        </w:tc>
      </w:tr>
      <w:tr w:rsidR="00793859" w:rsidRPr="00982D6F" w:rsidTr="008936B3">
        <w:trPr>
          <w:trHeight w:val="212"/>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participar en licitaciones</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2,000.00</w:t>
            </w:r>
          </w:p>
        </w:tc>
      </w:tr>
      <w:tr w:rsidR="00793859" w:rsidRPr="00982D6F" w:rsidTr="008936B3">
        <w:trPr>
          <w:trHeight w:val="213"/>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1A3307" w:rsidP="00C24D6D">
            <w:pPr>
              <w:spacing w:after="0" w:line="360" w:lineRule="auto"/>
              <w:rPr>
                <w:rFonts w:ascii="Arial" w:eastAsia="Arial" w:hAnsi="Arial" w:cs="Arial"/>
                <w:sz w:val="20"/>
                <w:szCs w:val="20"/>
                <w:lang w:val="es-ES" w:eastAsia="es-ES"/>
              </w:rPr>
            </w:pPr>
            <w:r>
              <w:rPr>
                <w:rFonts w:ascii="Arial" w:eastAsia="Arial" w:hAnsi="Arial" w:cs="Arial"/>
                <w:sz w:val="20"/>
                <w:szCs w:val="20"/>
                <w:lang w:val="es-ES" w:eastAsia="es-ES"/>
              </w:rPr>
              <w:t>Copias certificadas</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00C24D6D">
              <w:rPr>
                <w:rFonts w:ascii="Arial" w:eastAsia="Arial" w:hAnsi="Arial" w:cs="Arial"/>
                <w:sz w:val="20"/>
                <w:szCs w:val="20"/>
                <w:lang w:val="es-ES" w:eastAsia="es-ES"/>
              </w:rPr>
              <w:t>3</w:t>
            </w:r>
            <w:r w:rsidRPr="00982D6F">
              <w:rPr>
                <w:rFonts w:ascii="Arial" w:eastAsia="Arial" w:hAnsi="Arial" w:cs="Arial"/>
                <w:sz w:val="20"/>
                <w:szCs w:val="20"/>
                <w:lang w:val="es-ES" w:eastAsia="es-ES"/>
              </w:rPr>
              <w:t>.00</w:t>
            </w:r>
          </w:p>
        </w:tc>
      </w:tr>
      <w:tr w:rsidR="00C24D6D" w:rsidRPr="00982D6F" w:rsidTr="008936B3">
        <w:trPr>
          <w:trHeight w:val="213"/>
        </w:trPr>
        <w:tc>
          <w:tcPr>
            <w:tcW w:w="5740" w:type="dxa"/>
            <w:tcBorders>
              <w:top w:val="single" w:sz="4" w:space="0" w:color="auto"/>
              <w:left w:val="single" w:sz="4" w:space="0" w:color="auto"/>
              <w:bottom w:val="single" w:sz="4" w:space="0" w:color="auto"/>
              <w:right w:val="single" w:sz="4" w:space="0" w:color="auto"/>
            </w:tcBorders>
            <w:vAlign w:val="bottom"/>
          </w:tcPr>
          <w:p w:rsidR="00C24D6D" w:rsidRPr="00982D6F" w:rsidRDefault="00C24D6D" w:rsidP="006A6304">
            <w:pPr>
              <w:spacing w:after="0" w:line="360" w:lineRule="auto"/>
              <w:rPr>
                <w:rFonts w:ascii="Arial" w:eastAsia="Arial" w:hAnsi="Arial" w:cs="Arial"/>
                <w:sz w:val="20"/>
                <w:szCs w:val="20"/>
                <w:lang w:val="es-ES" w:eastAsia="es-ES"/>
              </w:rPr>
            </w:pPr>
            <w:r w:rsidRPr="00C24D6D">
              <w:rPr>
                <w:rFonts w:ascii="Arial" w:eastAsia="Arial" w:hAnsi="Arial" w:cs="Arial"/>
                <w:sz w:val="20"/>
                <w:szCs w:val="20"/>
                <w:lang w:val="es-ES" w:eastAsia="es-ES"/>
              </w:rPr>
              <w:t>constancias expedidas por el ayuntamiento</w:t>
            </w:r>
          </w:p>
        </w:tc>
        <w:tc>
          <w:tcPr>
            <w:tcW w:w="1860" w:type="dxa"/>
            <w:tcBorders>
              <w:top w:val="single" w:sz="4" w:space="0" w:color="auto"/>
              <w:left w:val="single" w:sz="4" w:space="0" w:color="auto"/>
              <w:bottom w:val="single" w:sz="4" w:space="0" w:color="auto"/>
              <w:right w:val="single" w:sz="4" w:space="0" w:color="auto"/>
            </w:tcBorders>
            <w:vAlign w:val="center"/>
          </w:tcPr>
          <w:p w:rsidR="00C24D6D" w:rsidRPr="00982D6F" w:rsidRDefault="00C24D6D" w:rsidP="008936B3">
            <w:pPr>
              <w:spacing w:after="0" w:line="360" w:lineRule="auto"/>
              <w:jc w:val="right"/>
              <w:rPr>
                <w:rFonts w:ascii="Arial" w:eastAsia="Arial" w:hAnsi="Arial" w:cs="Arial"/>
                <w:sz w:val="20"/>
                <w:szCs w:val="20"/>
                <w:lang w:val="es-ES" w:eastAsia="es-ES"/>
              </w:rPr>
            </w:pPr>
            <w:r w:rsidRPr="00C24D6D">
              <w:rPr>
                <w:rFonts w:ascii="Arial" w:eastAsia="Arial" w:hAnsi="Arial" w:cs="Arial"/>
                <w:sz w:val="20"/>
                <w:szCs w:val="20"/>
                <w:lang w:val="es-ES" w:eastAsia="es-ES"/>
              </w:rPr>
              <w:t>$              60.00</w:t>
            </w:r>
          </w:p>
        </w:tc>
      </w:tr>
      <w:tr w:rsidR="00793859" w:rsidRPr="00982D6F" w:rsidTr="008936B3">
        <w:trPr>
          <w:trHeight w:val="212"/>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Reposición de constancias por hoja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$16.00 por hoja</w:t>
            </w:r>
          </w:p>
        </w:tc>
      </w:tr>
      <w:tr w:rsidR="00793859" w:rsidRPr="00982D6F" w:rsidTr="008936B3">
        <w:trPr>
          <w:trHeight w:val="213"/>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Compulsa de documentos por hoja</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$5.00 por hoja</w:t>
            </w:r>
          </w:p>
        </w:tc>
      </w:tr>
      <w:tr w:rsidR="00793859" w:rsidRPr="00982D6F" w:rsidTr="008936B3">
        <w:trPr>
          <w:trHeight w:val="213"/>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certificado de no adeudo de impuestos</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50.00</w:t>
            </w:r>
          </w:p>
        </w:tc>
      </w:tr>
      <w:tr w:rsidR="00793859" w:rsidRPr="00982D6F" w:rsidTr="008936B3">
        <w:trPr>
          <w:trHeight w:val="212"/>
        </w:trPr>
        <w:tc>
          <w:tcPr>
            <w:tcW w:w="574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expedición de duplicados de recibos oficiales c/u</w:t>
            </w:r>
          </w:p>
        </w:tc>
        <w:tc>
          <w:tcPr>
            <w:tcW w:w="18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16.00 c/u</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cada certificado que expida cualesquiera de las dependencias del Ayuntamiento, se pagará un derecho por la cantidad de $ 12.00; salvo en aquellos casos en que esta propia ley señale de manera expresa otra tasa o tarifa y el certificado de estar al corriente en el pago del impuesto predial, que para su expedición requerirá el anexo del recibo de pago de este derecho.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Para el caso de alguna constancia o certificado, que se requiera en el trámite de algún título de propiedad que el municipio realice, o en coordinación con alguna dependencia estatal o federal, y que forme parte de algún programa social a fin de escriturar la vivienda a personas de escasos recursos, este pago se exentará.</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CAPÍTULO III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Servicios de Vigilancia</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1</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Por los servicios de vigilancia que preste el Ayuntamiento se pagarán cuotas de acuerdo a las tarifas siguientes con base a</w:t>
      </w:r>
      <w:r w:rsidR="00E23AC0">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la Unidad de Medida y Actualización:</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 </w:t>
      </w:r>
      <w:r w:rsidRPr="00982D6F">
        <w:rPr>
          <w:rFonts w:ascii="Arial" w:eastAsia="Arial" w:hAnsi="Arial" w:cs="Arial"/>
          <w:sz w:val="20"/>
          <w:szCs w:val="20"/>
          <w:lang w:val="es-ES" w:eastAsia="es-ES"/>
        </w:rPr>
        <w:t>Por día de servicio, dos veces la Unidad de Medida y Actualización, por cada elemento.</w:t>
      </w:r>
    </w:p>
    <w:p w:rsidR="00793859" w:rsidRPr="00982D6F" w:rsidRDefault="00793859" w:rsidP="006A6304">
      <w:pPr>
        <w:tabs>
          <w:tab w:val="left" w:pos="700"/>
        </w:tabs>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II.-</w:t>
      </w:r>
      <w:r w:rsidRPr="00982D6F">
        <w:rPr>
          <w:rFonts w:ascii="Arial" w:eastAsia="Arial" w:hAnsi="Arial" w:cs="Arial"/>
          <w:sz w:val="20"/>
          <w:szCs w:val="20"/>
          <w:lang w:val="es-ES" w:eastAsia="es-ES"/>
        </w:rPr>
        <w:t>Por hora de servicio 0.15 veces la Unidad de Medida y Actualización.</w:t>
      </w:r>
    </w:p>
    <w:p w:rsidR="00793859" w:rsidRPr="00982D6F" w:rsidRDefault="00793859" w:rsidP="006A6304">
      <w:pPr>
        <w:tabs>
          <w:tab w:val="left" w:pos="700"/>
        </w:tabs>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IV</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 xml:space="preserve">Derechos por Servicio de Limpia </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2</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Los derechos correspondientes al servicio de limpia se causarán y pagarán de conformidad con la siguiente clasificación:</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0"/>
        <w:gridCol w:w="2900"/>
      </w:tblGrid>
      <w:tr w:rsidR="00793859" w:rsidRPr="00982D6F" w:rsidTr="008936B3">
        <w:trPr>
          <w:trHeight w:val="539"/>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E23AC0" w:rsidP="006A6304">
            <w:pPr>
              <w:spacing w:after="0" w:line="360" w:lineRule="auto"/>
              <w:jc w:val="center"/>
              <w:rPr>
                <w:rFonts w:ascii="Arial" w:eastAsia="Times New Roman" w:hAnsi="Arial" w:cs="Arial"/>
                <w:sz w:val="20"/>
                <w:szCs w:val="20"/>
                <w:lang w:val="es-ES" w:eastAsia="es-ES"/>
              </w:rPr>
            </w:pPr>
            <w:r>
              <w:rPr>
                <w:rFonts w:ascii="Arial" w:eastAsia="Arial" w:hAnsi="Arial" w:cs="Arial"/>
                <w:b/>
                <w:sz w:val="20"/>
                <w:szCs w:val="20"/>
                <w:lang w:val="es-ES" w:eastAsia="es-ES"/>
              </w:rPr>
              <w:t>CLASIFICACIÓ</w:t>
            </w:r>
            <w:r w:rsidR="00793859" w:rsidRPr="00982D6F">
              <w:rPr>
                <w:rFonts w:ascii="Arial" w:eastAsia="Arial" w:hAnsi="Arial" w:cs="Arial"/>
                <w:b/>
                <w:sz w:val="20"/>
                <w:szCs w:val="20"/>
                <w:lang w:val="es-ES" w:eastAsia="es-ES"/>
              </w:rPr>
              <w:t>N</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Veces la Unidad de Medida de Actualización</w:t>
            </w:r>
          </w:p>
        </w:tc>
      </w:tr>
      <w:tr w:rsidR="00793859" w:rsidRPr="00982D6F" w:rsidTr="008936B3">
        <w:trPr>
          <w:trHeight w:val="502"/>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 </w:t>
            </w:r>
            <w:r w:rsidRPr="00982D6F">
              <w:rPr>
                <w:rFonts w:ascii="Arial" w:eastAsia="Arial" w:hAnsi="Arial" w:cs="Arial"/>
                <w:sz w:val="20"/>
                <w:szCs w:val="20"/>
                <w:lang w:val="es-ES" w:eastAsia="es-ES"/>
              </w:rPr>
              <w:t>Por  cada  viaje  de  recolección con vehículo de hasta 7 metros cúbicos en caso de predios</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sz w:val="20"/>
                <w:szCs w:val="20"/>
                <w:lang w:val="es-ES" w:eastAsia="es-ES"/>
              </w:rPr>
              <w:t>5</w:t>
            </w:r>
          </w:p>
        </w:tc>
      </w:tr>
      <w:tr w:rsidR="00793859" w:rsidRPr="00982D6F" w:rsidTr="008936B3">
        <w:trPr>
          <w:trHeight w:val="619"/>
        </w:trPr>
        <w:tc>
          <w:tcPr>
            <w:tcW w:w="464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II.- </w:t>
            </w:r>
            <w:r w:rsidRPr="00982D6F">
              <w:rPr>
                <w:rFonts w:ascii="Arial" w:eastAsia="Arial" w:hAnsi="Arial" w:cs="Arial"/>
                <w:sz w:val="20"/>
                <w:szCs w:val="20"/>
                <w:lang w:val="es-ES" w:eastAsia="es-ES"/>
              </w:rPr>
              <w:t>Por cada metro cuadrado en caso de predios baldíos</w:t>
            </w:r>
          </w:p>
        </w:tc>
        <w:tc>
          <w:tcPr>
            <w:tcW w:w="290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sz w:val="20"/>
                <w:szCs w:val="20"/>
                <w:lang w:val="es-ES" w:eastAsia="es-ES"/>
              </w:rPr>
              <w:t>1</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 superficie total del predio (terreno baldío) que debe limpiarse a solicitud del propietario se cobrará la cantidad de $5.00 el M2.</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 xml:space="preserve">Cuando la Dirección de Servicios Públicos Municipales determine la limpieza de un predio baldío después de haberse agotado el procedimiento procesal administrativo, conforme al reglamento municipal correspondiente, la cantidad </w:t>
      </w:r>
      <w:r w:rsidR="008936B3">
        <w:rPr>
          <w:rFonts w:ascii="Arial" w:eastAsia="Arial" w:hAnsi="Arial" w:cs="Arial"/>
          <w:sz w:val="20"/>
          <w:szCs w:val="20"/>
          <w:lang w:val="es-ES" w:eastAsia="es-ES"/>
        </w:rPr>
        <w:t>establecida será de $ 10.00 m2.</w:t>
      </w:r>
    </w:p>
    <w:p w:rsidR="008936B3" w:rsidRPr="00982D6F" w:rsidRDefault="008936B3"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recolección y traslado de basura al punto de disposición final se cobrará de acuerdo a lo siguiente:</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0"/>
        <w:gridCol w:w="3960"/>
        <w:gridCol w:w="1570"/>
      </w:tblGrid>
      <w:tr w:rsidR="00793859" w:rsidRPr="00982D6F" w:rsidTr="00A32420">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TIPO DE GENERADOR</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Times New Roman" w:hAnsi="Arial" w:cs="Arial"/>
                <w:sz w:val="20"/>
                <w:szCs w:val="20"/>
                <w:lang w:val="es-ES" w:eastAsia="es-ES"/>
              </w:rPr>
            </w:pPr>
            <w:r w:rsidRPr="00982D6F">
              <w:rPr>
                <w:rFonts w:ascii="Arial" w:eastAsia="Arial" w:hAnsi="Arial" w:cs="Arial"/>
                <w:b/>
                <w:sz w:val="20"/>
                <w:szCs w:val="20"/>
                <w:lang w:val="es-ES" w:eastAsia="es-ES"/>
              </w:rPr>
              <w:t>UNIDAD</w:t>
            </w:r>
          </w:p>
        </w:tc>
        <w:tc>
          <w:tcPr>
            <w:tcW w:w="157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CUOTA</w:t>
            </w:r>
          </w:p>
        </w:tc>
      </w:tr>
      <w:tr w:rsidR="00793859" w:rsidRPr="00982D6F" w:rsidTr="00A32420">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Doméstico</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Hasta 20 kg. Por día según la frecuencia de ruta</w:t>
            </w:r>
          </w:p>
        </w:tc>
        <w:tc>
          <w:tcPr>
            <w:tcW w:w="157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$10.00 por mes</w:t>
            </w:r>
          </w:p>
        </w:tc>
      </w:tr>
      <w:tr w:rsidR="00793859" w:rsidRPr="00982D6F" w:rsidTr="00A32420">
        <w:tc>
          <w:tcPr>
            <w:tcW w:w="21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Comercial y/o industrial</w:t>
            </w:r>
          </w:p>
        </w:tc>
        <w:tc>
          <w:tcPr>
            <w:tcW w:w="396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Times New Roman" w:hAnsi="Arial" w:cs="Arial"/>
                <w:sz w:val="20"/>
                <w:szCs w:val="20"/>
                <w:lang w:val="es-ES" w:eastAsia="es-ES"/>
              </w:rPr>
            </w:pPr>
            <w:r w:rsidRPr="00982D6F">
              <w:rPr>
                <w:rFonts w:ascii="Arial" w:eastAsia="Arial" w:hAnsi="Arial" w:cs="Arial"/>
                <w:sz w:val="20"/>
                <w:szCs w:val="20"/>
                <w:lang w:val="es-ES" w:eastAsia="es-ES"/>
              </w:rPr>
              <w:t>Hasta 40 kg. Por día según frecuencia de ruta</w:t>
            </w:r>
          </w:p>
        </w:tc>
        <w:tc>
          <w:tcPr>
            <w:tcW w:w="157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$50.00 por mes</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En caso que sea concesionada la recolección de basura, el concesionario deberá respetar las cuotas establecidas en esta ley, de conformidad a las bases por las cuales pudiera ser concesionado este servicio.</w:t>
      </w:r>
    </w:p>
    <w:p w:rsidR="00544B7A" w:rsidRDefault="00544B7A"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V</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Servicios de Agua Potable</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3</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servicio municipal de agua potable, es de uso público urbano, exclusivo para centros de población y asentamientos humanos, a través de la red municipal, de conformidad a lo que establece la Ley de Aguas Nacionales.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lo tanto, el municipio no puede brindar este servicio a usuarios que se dediquen a actividades agropecuarias, ya que es exclusivo para el uso y consumo de los usuarios que se ubiquen dentro de los polígonos de las poblaciones de la jurisdicción municipal, en función de la obligatoriedad del municipio de prestar servicios públicos a los habitantes y así contribuir al cuidado de la salud pública.</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Los predios rústicos destinados a actividades agropecuarias o que se encuentren fuera de las poblaciones, deberán obtener el aprovechamiento de las aguas nacionales, de conformidad a las leyes de la materia.</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El cobro de derechos por el servicio de agua potable que preste el Ayuntamiento, se realizará de conformidad con las cuotas y tarifas siguientes: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3760"/>
      </w:tblGrid>
      <w:tr w:rsidR="00793859" w:rsidRPr="00982D6F" w:rsidTr="00793859">
        <w:trPr>
          <w:trHeight w:val="232"/>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E23AC0">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doméstico en R</w:t>
            </w:r>
            <w:r w:rsidR="00E23AC0">
              <w:rPr>
                <w:rFonts w:ascii="Arial" w:eastAsia="Arial" w:hAnsi="Arial" w:cs="Arial"/>
                <w:sz w:val="20"/>
                <w:szCs w:val="20"/>
                <w:lang w:val="es-ES" w:eastAsia="es-ES"/>
              </w:rPr>
              <w:t>í</w:t>
            </w:r>
            <w:r w:rsidRPr="00982D6F">
              <w:rPr>
                <w:rFonts w:ascii="Arial" w:eastAsia="Arial" w:hAnsi="Arial" w:cs="Arial"/>
                <w:sz w:val="20"/>
                <w:szCs w:val="20"/>
                <w:lang w:val="es-ES" w:eastAsia="es-ES"/>
              </w:rPr>
              <w:t>o Lagartos</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 xml:space="preserve"> 12.00 mensuales</w:t>
            </w:r>
          </w:p>
        </w:tc>
      </w:tr>
      <w:tr w:rsidR="00793859" w:rsidRPr="00982D6F" w:rsidTr="00793859">
        <w:trPr>
          <w:trHeight w:val="213"/>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doméstico en las Coloradas</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8936B3" w:rsidP="006A6304">
            <w:pPr>
              <w:spacing w:after="0" w:line="360" w:lineRule="auto"/>
              <w:jc w:val="right"/>
              <w:rPr>
                <w:rFonts w:ascii="Arial" w:eastAsia="Arial" w:hAnsi="Arial" w:cs="Arial"/>
                <w:sz w:val="20"/>
                <w:szCs w:val="20"/>
                <w:lang w:val="es-ES" w:eastAsia="es-ES"/>
              </w:rPr>
            </w:pPr>
            <w:r>
              <w:rPr>
                <w:rFonts w:ascii="Arial" w:eastAsia="Arial" w:hAnsi="Arial" w:cs="Arial"/>
                <w:sz w:val="20"/>
                <w:szCs w:val="20"/>
                <w:lang w:val="es-ES" w:eastAsia="es-ES"/>
              </w:rPr>
              <w:t xml:space="preserve"> </w:t>
            </w:r>
            <w:r w:rsidR="00793859" w:rsidRPr="00982D6F">
              <w:rPr>
                <w:rFonts w:ascii="Arial" w:eastAsia="Arial" w:hAnsi="Arial" w:cs="Arial"/>
                <w:sz w:val="20"/>
                <w:szCs w:val="20"/>
                <w:lang w:val="es-ES" w:eastAsia="es-ES"/>
              </w:rPr>
              <w:t>$</w:t>
            </w:r>
            <w:r>
              <w:rPr>
                <w:rFonts w:ascii="Arial" w:eastAsia="Arial" w:hAnsi="Arial" w:cs="Arial"/>
                <w:sz w:val="20"/>
                <w:szCs w:val="20"/>
                <w:lang w:val="es-ES" w:eastAsia="es-ES"/>
              </w:rPr>
              <w:t xml:space="preserve">  </w:t>
            </w:r>
            <w:r w:rsidR="00793859" w:rsidRPr="00982D6F">
              <w:rPr>
                <w:rFonts w:ascii="Arial" w:eastAsia="Arial" w:hAnsi="Arial" w:cs="Arial"/>
                <w:sz w:val="20"/>
                <w:szCs w:val="20"/>
                <w:lang w:val="es-ES" w:eastAsia="es-ES"/>
              </w:rPr>
              <w:t xml:space="preserve"> 10.00 mensuales</w:t>
            </w:r>
          </w:p>
        </w:tc>
      </w:tr>
      <w:tr w:rsidR="00793859" w:rsidRPr="00982D6F" w:rsidTr="00793859">
        <w:trPr>
          <w:trHeight w:val="213"/>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comercial</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 xml:space="preserve">  50.00 mensuales</w:t>
            </w:r>
          </w:p>
        </w:tc>
      </w:tr>
      <w:tr w:rsidR="00793859" w:rsidRPr="00982D6F" w:rsidTr="00793859">
        <w:trPr>
          <w:trHeight w:val="212"/>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industrial sector turismo</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$ 100.00 mensuales</w:t>
            </w:r>
          </w:p>
        </w:tc>
      </w:tr>
      <w:tr w:rsidR="00793859" w:rsidRPr="00982D6F" w:rsidTr="00793859">
        <w:trPr>
          <w:trHeight w:val="213"/>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industrial sector pesquero</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$ 150.00 mensuales</w:t>
            </w:r>
          </w:p>
        </w:tc>
      </w:tr>
      <w:tr w:rsidR="00793859" w:rsidRPr="00982D6F" w:rsidTr="00793859">
        <w:trPr>
          <w:trHeight w:val="212"/>
        </w:trPr>
        <w:tc>
          <w:tcPr>
            <w:tcW w:w="37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Por consumo industrial sector salinero</w:t>
            </w:r>
          </w:p>
        </w:tc>
        <w:tc>
          <w:tcPr>
            <w:tcW w:w="376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$ 500.00 mensuales</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la instalación nueva del suministro de agua potable, de cualquier tipo, se pagará la cantidad de $500.00, pago único.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La Dirección de Finanzas y Tesorería Municipal, está facultada para crear el padrón de usuarios para efectos de organizar el mejor servicio a favor de los consumidores.</w:t>
      </w:r>
      <w:r w:rsidR="0060423A">
        <w:rPr>
          <w:rFonts w:ascii="Arial" w:eastAsia="Arial" w:hAnsi="Arial" w:cs="Arial"/>
          <w:sz w:val="20"/>
          <w:szCs w:val="20"/>
          <w:lang w:val="es-ES" w:eastAsia="es-ES"/>
        </w:rPr>
        <w:t xml:space="preserve"> </w:t>
      </w:r>
    </w:p>
    <w:p w:rsidR="0060423A" w:rsidRPr="00982D6F" w:rsidRDefault="0060423A"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VI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Servicios en Cementerios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4</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 xml:space="preserve">El cobro </w:t>
      </w:r>
      <w:r w:rsidR="0060423A">
        <w:rPr>
          <w:rFonts w:ascii="Arial" w:eastAsia="Arial" w:hAnsi="Arial" w:cs="Arial"/>
          <w:sz w:val="20"/>
          <w:szCs w:val="20"/>
          <w:lang w:val="es-ES" w:eastAsia="es-ES"/>
        </w:rPr>
        <w:t>de derechos por los servicios en</w:t>
      </w:r>
      <w:r w:rsidRPr="00982D6F">
        <w:rPr>
          <w:rFonts w:ascii="Arial" w:eastAsia="Arial" w:hAnsi="Arial" w:cs="Arial"/>
          <w:sz w:val="20"/>
          <w:szCs w:val="20"/>
          <w:lang w:val="es-ES" w:eastAsia="es-ES"/>
        </w:rPr>
        <w:t xml:space="preserve"> cementerios que preste el ayuntamiento, se calculará aplicando las siguientes tarifas: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20"/>
        <w:gridCol w:w="1820"/>
      </w:tblGrid>
      <w:tr w:rsidR="00793859" w:rsidRPr="00982D6F" w:rsidTr="00793859">
        <w:trPr>
          <w:trHeight w:val="232"/>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Inhumación por 2 años</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300.00</w:t>
            </w:r>
          </w:p>
        </w:tc>
      </w:tr>
      <w:tr w:rsidR="00793859" w:rsidRPr="00982D6F" w:rsidTr="00793859">
        <w:trPr>
          <w:trHeight w:val="213"/>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Exhumación</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350.00</w:t>
            </w:r>
          </w:p>
        </w:tc>
      </w:tr>
      <w:tr w:rsidR="00793859" w:rsidRPr="00982D6F" w:rsidTr="00793859">
        <w:trPr>
          <w:trHeight w:val="212"/>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Exhumación después de transcurrido el término de ley</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200.00</w:t>
            </w:r>
          </w:p>
        </w:tc>
      </w:tr>
      <w:tr w:rsidR="00793859" w:rsidRPr="00982D6F" w:rsidTr="00793859">
        <w:trPr>
          <w:trHeight w:val="213"/>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Adquisición de fosa a perpetuidad</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1,500.00</w:t>
            </w:r>
          </w:p>
        </w:tc>
      </w:tr>
      <w:tr w:rsidR="00793859" w:rsidRPr="00982D6F" w:rsidTr="00793859">
        <w:trPr>
          <w:trHeight w:val="212"/>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Adquisición de cripta a perpetuidad</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800.00</w:t>
            </w:r>
          </w:p>
        </w:tc>
      </w:tr>
      <w:tr w:rsidR="00793859" w:rsidRPr="00982D6F" w:rsidTr="00793859">
        <w:trPr>
          <w:trHeight w:val="213"/>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1B2B56" w:rsidRDefault="00793859" w:rsidP="006A6304">
            <w:pPr>
              <w:spacing w:after="0" w:line="360" w:lineRule="auto"/>
              <w:rPr>
                <w:rFonts w:ascii="Arial" w:eastAsia="Arial" w:hAnsi="Arial" w:cs="Arial"/>
                <w:sz w:val="20"/>
                <w:szCs w:val="20"/>
                <w:lang w:val="pt-BR" w:eastAsia="es-ES"/>
              </w:rPr>
            </w:pPr>
            <w:r w:rsidRPr="001B2B56">
              <w:rPr>
                <w:rFonts w:ascii="Arial" w:eastAsia="Arial" w:hAnsi="Arial" w:cs="Arial"/>
                <w:sz w:val="20"/>
                <w:szCs w:val="20"/>
                <w:lang w:val="pt-BR" w:eastAsia="es-ES"/>
              </w:rPr>
              <w:t>Refrendo anual por depósito de restos humanos</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100.00</w:t>
            </w:r>
          </w:p>
        </w:tc>
      </w:tr>
      <w:tr w:rsidR="00793859" w:rsidRPr="00982D6F" w:rsidTr="00793859">
        <w:trPr>
          <w:trHeight w:val="212"/>
        </w:trPr>
        <w:tc>
          <w:tcPr>
            <w:tcW w:w="57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Expedición de duplicado de concesiones de perpetuidad</w:t>
            </w:r>
          </w:p>
        </w:tc>
        <w:tc>
          <w:tcPr>
            <w:tcW w:w="1820"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50.00</w:t>
            </w:r>
          </w:p>
        </w:tc>
      </w:tr>
    </w:tbl>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El pago de los derechos correspondientes se hará en el momento en que se solicite el servicio.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VII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 de Rastro</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5</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cobro de derechos por los servicios de rastro que, en su caso, preste el ayuntamiento, se calculará aplicando la siguiente tarifa:</w:t>
      </w:r>
    </w:p>
    <w:p w:rsidR="008936B3" w:rsidRPr="00982D6F" w:rsidRDefault="008936B3"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0"/>
        <w:gridCol w:w="3938"/>
      </w:tblGrid>
      <w:tr w:rsidR="00793859" w:rsidRPr="00982D6F" w:rsidTr="008936B3">
        <w:trPr>
          <w:trHeight w:val="231"/>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Matanza de ganado vacuno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$ 31.50 por cabeza</w:t>
            </w:r>
          </w:p>
        </w:tc>
      </w:tr>
    </w:tbl>
    <w:p w:rsidR="00793859" w:rsidRPr="00982D6F" w:rsidRDefault="00793859" w:rsidP="006A6304">
      <w:pPr>
        <w:tabs>
          <w:tab w:val="left" w:pos="6100"/>
        </w:tabs>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VIII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 de Supervisión Sanitaria de Matanza</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6</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Los derechos por el servicio de supervisión sanitaria de matanza de animales fuera del rastro, se pagarán con base en la cuota de:</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80"/>
        <w:gridCol w:w="3938"/>
      </w:tblGrid>
      <w:tr w:rsidR="00793859" w:rsidRPr="00982D6F" w:rsidTr="008936B3">
        <w:trPr>
          <w:trHeight w:val="231"/>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I.- </w:t>
            </w:r>
            <w:r w:rsidRPr="00982D6F">
              <w:rPr>
                <w:rFonts w:ascii="Arial" w:eastAsia="Arial" w:hAnsi="Arial" w:cs="Arial"/>
                <w:sz w:val="20"/>
                <w:szCs w:val="20"/>
                <w:lang w:val="es-ES" w:eastAsia="es-ES"/>
              </w:rPr>
              <w:t>Ganado porcino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$ 20.00 por cabeza</w:t>
            </w:r>
          </w:p>
        </w:tc>
      </w:tr>
      <w:tr w:rsidR="00793859" w:rsidRPr="00982D6F" w:rsidTr="008936B3">
        <w:trPr>
          <w:trHeight w:val="293"/>
        </w:trPr>
        <w:tc>
          <w:tcPr>
            <w:tcW w:w="3580"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b/>
                <w:sz w:val="20"/>
                <w:szCs w:val="20"/>
                <w:lang w:val="es-ES" w:eastAsia="es-ES"/>
              </w:rPr>
              <w:t>II.-</w:t>
            </w:r>
            <w:r w:rsidRPr="00982D6F">
              <w:rPr>
                <w:rFonts w:ascii="Arial" w:eastAsia="Arial" w:hAnsi="Arial" w:cs="Arial"/>
                <w:sz w:val="20"/>
                <w:szCs w:val="20"/>
                <w:lang w:val="es-ES" w:eastAsia="es-ES"/>
              </w:rPr>
              <w:t>Ganado vacuno</w:t>
            </w:r>
          </w:p>
        </w:tc>
        <w:tc>
          <w:tcPr>
            <w:tcW w:w="3938"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$ 50.00 por cabeza</w:t>
            </w:r>
          </w:p>
        </w:tc>
      </w:tr>
    </w:tbl>
    <w:p w:rsidR="00793859" w:rsidRPr="00982D6F" w:rsidRDefault="00793859"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IX</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el Uso y Aprovechamiento de los Bienes del Dominio Público Municipal</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7</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cobro de derechos por el uso y aprovechamiento de los bienes del dominio público Municipal, se calculará aplicando las siguientes tarifas: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75"/>
        <w:gridCol w:w="2067"/>
      </w:tblGrid>
      <w:tr w:rsidR="00793859" w:rsidRPr="00982D6F" w:rsidTr="008936B3">
        <w:trPr>
          <w:trHeight w:val="241"/>
        </w:trPr>
        <w:tc>
          <w:tcPr>
            <w:tcW w:w="5875"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TIPO DE CONTRUBUYENTE Y/O USUARIO</w:t>
            </w:r>
          </w:p>
        </w:tc>
        <w:tc>
          <w:tcPr>
            <w:tcW w:w="20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TARIFA O CUOTA</w:t>
            </w:r>
          </w:p>
        </w:tc>
      </w:tr>
      <w:tr w:rsidR="00793859" w:rsidRPr="00982D6F" w:rsidTr="008936B3">
        <w:trPr>
          <w:trHeight w:val="220"/>
        </w:trPr>
        <w:tc>
          <w:tcPr>
            <w:tcW w:w="587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numPr>
                <w:ilvl w:val="0"/>
                <w:numId w:val="21"/>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Locatarios fijos en bazares y mercados municipales</w:t>
            </w:r>
          </w:p>
        </w:tc>
        <w:tc>
          <w:tcPr>
            <w:tcW w:w="20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3.00 por día</w:t>
            </w:r>
          </w:p>
        </w:tc>
      </w:tr>
      <w:tr w:rsidR="00793859" w:rsidRPr="00982D6F" w:rsidTr="008936B3">
        <w:trPr>
          <w:trHeight w:val="221"/>
        </w:trPr>
        <w:tc>
          <w:tcPr>
            <w:tcW w:w="587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numPr>
                <w:ilvl w:val="0"/>
                <w:numId w:val="21"/>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Locatarios semifijos</w:t>
            </w:r>
          </w:p>
        </w:tc>
        <w:tc>
          <w:tcPr>
            <w:tcW w:w="20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5.00 por día</w:t>
            </w:r>
          </w:p>
        </w:tc>
      </w:tr>
      <w:tr w:rsidR="00793859" w:rsidRPr="00982D6F" w:rsidTr="008936B3">
        <w:trPr>
          <w:trHeight w:val="220"/>
        </w:trPr>
        <w:tc>
          <w:tcPr>
            <w:tcW w:w="587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numPr>
                <w:ilvl w:val="0"/>
                <w:numId w:val="21"/>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Por uso de baños</w:t>
            </w:r>
          </w:p>
        </w:tc>
        <w:tc>
          <w:tcPr>
            <w:tcW w:w="20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$2.00 por servicio</w:t>
            </w:r>
          </w:p>
        </w:tc>
      </w:tr>
      <w:tr w:rsidR="00793859" w:rsidRPr="00982D6F" w:rsidTr="008936B3">
        <w:trPr>
          <w:trHeight w:val="221"/>
        </w:trPr>
        <w:tc>
          <w:tcPr>
            <w:tcW w:w="5875" w:type="dxa"/>
            <w:tcBorders>
              <w:top w:val="single" w:sz="4" w:space="0" w:color="auto"/>
              <w:left w:val="single" w:sz="4" w:space="0" w:color="auto"/>
              <w:bottom w:val="single" w:sz="4" w:space="0" w:color="auto"/>
              <w:right w:val="single" w:sz="4" w:space="0" w:color="auto"/>
            </w:tcBorders>
            <w:vAlign w:val="bottom"/>
            <w:hideMark/>
          </w:tcPr>
          <w:p w:rsidR="00793859" w:rsidRPr="00982D6F" w:rsidRDefault="00793859" w:rsidP="008936B3">
            <w:pPr>
              <w:numPr>
                <w:ilvl w:val="0"/>
                <w:numId w:val="21"/>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Derecho de piso artículos de temporada.</w:t>
            </w:r>
          </w:p>
        </w:tc>
        <w:tc>
          <w:tcPr>
            <w:tcW w:w="206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10.00 por día</w:t>
            </w:r>
          </w:p>
        </w:tc>
      </w:tr>
    </w:tbl>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X</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 de Depósito Municipal de Vehículos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3</w:t>
      </w:r>
      <w:r w:rsidR="00C20D38">
        <w:rPr>
          <w:rFonts w:ascii="Arial" w:eastAsia="Arial" w:hAnsi="Arial" w:cs="Arial"/>
          <w:b/>
          <w:sz w:val="20"/>
          <w:szCs w:val="20"/>
          <w:lang w:val="es-ES" w:eastAsia="es-ES"/>
        </w:rPr>
        <w:t>8</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cobro de derechos por el servicio de corralón que preste el ayuntamiento, se realizará de conformidad con las siguientes tarifas diarias: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2126"/>
      </w:tblGrid>
      <w:tr w:rsidR="00793859" w:rsidRPr="00982D6F" w:rsidTr="008936B3">
        <w:trPr>
          <w:trHeight w:val="240"/>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numPr>
                <w:ilvl w:val="0"/>
                <w:numId w:val="22"/>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Vehículos pesados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80.00</w:t>
            </w:r>
          </w:p>
        </w:tc>
      </w:tr>
      <w:tr w:rsidR="00793859" w:rsidRPr="00982D6F" w:rsidTr="008936B3">
        <w:trPr>
          <w:trHeight w:val="221"/>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numPr>
                <w:ilvl w:val="0"/>
                <w:numId w:val="22"/>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Automóviles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30.00</w:t>
            </w:r>
          </w:p>
        </w:tc>
      </w:tr>
      <w:tr w:rsidR="00793859" w:rsidRPr="00982D6F" w:rsidTr="008936B3">
        <w:trPr>
          <w:trHeight w:val="220"/>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numPr>
                <w:ilvl w:val="0"/>
                <w:numId w:val="22"/>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Motocicletas y motonetas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10.00</w:t>
            </w:r>
          </w:p>
        </w:tc>
      </w:tr>
      <w:tr w:rsidR="00793859" w:rsidRPr="00982D6F" w:rsidTr="008936B3">
        <w:trPr>
          <w:trHeight w:val="221"/>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numPr>
                <w:ilvl w:val="0"/>
                <w:numId w:val="22"/>
              </w:numPr>
              <w:tabs>
                <w:tab w:val="left" w:pos="421"/>
              </w:tabs>
              <w:spacing w:after="0" w:line="360" w:lineRule="auto"/>
              <w:ind w:left="0" w:firstLine="0"/>
              <w:contextualSpacing/>
              <w:rPr>
                <w:rFonts w:ascii="Arial" w:eastAsia="Arial" w:hAnsi="Arial" w:cs="Arial"/>
                <w:sz w:val="20"/>
                <w:szCs w:val="20"/>
                <w:lang w:eastAsia="es-MX"/>
              </w:rPr>
            </w:pPr>
            <w:r w:rsidRPr="00982D6F">
              <w:rPr>
                <w:rFonts w:ascii="Arial" w:eastAsia="Arial" w:hAnsi="Arial" w:cs="Arial"/>
                <w:sz w:val="20"/>
                <w:szCs w:val="20"/>
                <w:lang w:eastAsia="es-MX"/>
              </w:rPr>
              <w:t>Triciclos y bicicletas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5.00</w:t>
            </w:r>
          </w:p>
        </w:tc>
      </w:tr>
    </w:tbl>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XI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 por Alumbrado Público</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 xml:space="preserve">Artículo </w:t>
      </w:r>
      <w:r w:rsidR="00C20D38">
        <w:rPr>
          <w:rFonts w:ascii="Arial" w:eastAsia="Arial" w:hAnsi="Arial" w:cs="Arial"/>
          <w:b/>
          <w:sz w:val="20"/>
          <w:szCs w:val="20"/>
          <w:lang w:val="es-ES" w:eastAsia="es-ES"/>
        </w:rPr>
        <w:t>39</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La tarifa para el pago del derecho de alumbrado público será la que resulte de aplicar la tarifa prevista en la Ley de Hacienda del Municipio de Río Lagartos, Yucatán.</w:t>
      </w:r>
      <w:r w:rsidR="004A71D5">
        <w:rPr>
          <w:rFonts w:ascii="Arial" w:eastAsia="Arial" w:hAnsi="Arial" w:cs="Arial"/>
          <w:sz w:val="20"/>
          <w:szCs w:val="20"/>
          <w:lang w:val="es-ES" w:eastAsia="es-ES"/>
        </w:rPr>
        <w:t xml:space="preserve"> </w:t>
      </w:r>
    </w:p>
    <w:p w:rsidR="004A71D5" w:rsidRPr="00982D6F" w:rsidRDefault="004A71D5"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XII</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Derechos por Servicios que presta la Unidad de Acceso a la Información Pública</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0</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cobro de los derechos por los servicios de la unidad municipal de acceso a la información, que preste el ayuntamiento se realizará de acuerdo con las siguientes tarifas:</w:t>
      </w:r>
    </w:p>
    <w:p w:rsidR="00793859" w:rsidRPr="00982D6F" w:rsidRDefault="00793859" w:rsidP="006A6304">
      <w:pPr>
        <w:spacing w:after="0" w:line="360" w:lineRule="auto"/>
        <w:jc w:val="both"/>
        <w:rPr>
          <w:rFonts w:ascii="Arial" w:eastAsia="Arial" w:hAnsi="Arial" w:cs="Arial"/>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2126"/>
      </w:tblGrid>
      <w:tr w:rsidR="00793859" w:rsidRPr="00982D6F" w:rsidTr="008936B3">
        <w:trPr>
          <w:trHeight w:val="232"/>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Expedición de copias certificadas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$3.00 por hoja</w:t>
            </w:r>
          </w:p>
        </w:tc>
      </w:tr>
      <w:tr w:rsidR="00793859" w:rsidRPr="00982D6F" w:rsidTr="008936B3">
        <w:trPr>
          <w:trHeight w:val="213"/>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Emisión de copias simples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$1.00 por hoja</w:t>
            </w:r>
          </w:p>
        </w:tc>
      </w:tr>
      <w:tr w:rsidR="00793859" w:rsidRPr="00982D6F" w:rsidTr="008936B3">
        <w:trPr>
          <w:trHeight w:val="212"/>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discos magnéticos y disco compacto</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10.00 c/u</w:t>
            </w:r>
          </w:p>
        </w:tc>
      </w:tr>
      <w:tr w:rsidR="00793859" w:rsidRPr="00982D6F" w:rsidTr="008936B3">
        <w:trPr>
          <w:trHeight w:val="212"/>
        </w:trPr>
        <w:tc>
          <w:tcPr>
            <w:tcW w:w="5807"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6A6304">
            <w:pPr>
              <w:spacing w:after="0" w:line="360" w:lineRule="auto"/>
              <w:rPr>
                <w:rFonts w:ascii="Arial" w:eastAsia="Arial" w:hAnsi="Arial" w:cs="Arial"/>
                <w:sz w:val="20"/>
                <w:szCs w:val="20"/>
                <w:lang w:val="es-ES" w:eastAsia="es-ES"/>
              </w:rPr>
            </w:pPr>
            <w:r w:rsidRPr="00982D6F">
              <w:rPr>
                <w:rFonts w:ascii="Arial" w:eastAsia="Arial" w:hAnsi="Arial" w:cs="Arial"/>
                <w:sz w:val="20"/>
                <w:szCs w:val="20"/>
                <w:lang w:val="es-ES" w:eastAsia="es-ES"/>
              </w:rPr>
              <w:t>disco de video digital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793859" w:rsidRPr="00982D6F" w:rsidRDefault="00793859" w:rsidP="008936B3">
            <w:pPr>
              <w:spacing w:after="0" w:line="360" w:lineRule="auto"/>
              <w:jc w:val="right"/>
              <w:rPr>
                <w:rFonts w:ascii="Arial" w:eastAsia="Arial" w:hAnsi="Arial" w:cs="Arial"/>
                <w:sz w:val="20"/>
                <w:szCs w:val="20"/>
                <w:lang w:val="es-ES" w:eastAsia="es-ES"/>
              </w:rPr>
            </w:pPr>
            <w:r w:rsidRPr="00982D6F">
              <w:rPr>
                <w:rFonts w:ascii="Arial" w:eastAsia="Arial" w:hAnsi="Arial" w:cs="Arial"/>
                <w:sz w:val="20"/>
                <w:szCs w:val="20"/>
                <w:lang w:val="es-ES" w:eastAsia="es-ES"/>
              </w:rPr>
              <w:t>$</w:t>
            </w:r>
            <w:r w:rsidR="008936B3">
              <w:rPr>
                <w:rFonts w:ascii="Arial" w:eastAsia="Arial" w:hAnsi="Arial" w:cs="Arial"/>
                <w:sz w:val="20"/>
                <w:szCs w:val="20"/>
                <w:lang w:val="es-ES" w:eastAsia="es-ES"/>
              </w:rPr>
              <w:t xml:space="preserve">     </w:t>
            </w:r>
            <w:r w:rsidRPr="00982D6F">
              <w:rPr>
                <w:rFonts w:ascii="Arial" w:eastAsia="Arial" w:hAnsi="Arial" w:cs="Arial"/>
                <w:sz w:val="20"/>
                <w:szCs w:val="20"/>
                <w:lang w:val="es-ES" w:eastAsia="es-ES"/>
              </w:rPr>
              <w:t>10.00 c/u</w:t>
            </w:r>
          </w:p>
        </w:tc>
      </w:tr>
    </w:tbl>
    <w:p w:rsidR="00544B7A" w:rsidRDefault="00544B7A" w:rsidP="006A6304">
      <w:pPr>
        <w:spacing w:after="0" w:line="360" w:lineRule="auto"/>
        <w:rPr>
          <w:rFonts w:ascii="Arial" w:eastAsia="Arial" w:hAnsi="Arial" w:cs="Arial"/>
          <w:b/>
          <w:sz w:val="20"/>
          <w:szCs w:val="20"/>
          <w:lang w:val="es-ES" w:eastAsia="es-ES"/>
        </w:rPr>
      </w:pPr>
    </w:p>
    <w:p w:rsidR="009F356A" w:rsidRDefault="009F356A" w:rsidP="009F356A">
      <w:pPr>
        <w:jc w:val="right"/>
        <w:rPr>
          <w:rFonts w:ascii="Times New Roman" w:hAnsi="Times New Roman" w:cs="Times New Roman"/>
          <w:color w:val="215868"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9F356A" w:rsidRPr="009F356A" w:rsidRDefault="009F356A" w:rsidP="006A6304">
      <w:pPr>
        <w:spacing w:after="0" w:line="360" w:lineRule="auto"/>
        <w:rPr>
          <w:rFonts w:ascii="Arial" w:eastAsia="Arial" w:hAnsi="Arial" w:cs="Arial"/>
          <w:b/>
          <w:sz w:val="20"/>
          <w:szCs w:val="20"/>
          <w:lang w:eastAsia="es-ES"/>
        </w:rPr>
      </w:pPr>
    </w:p>
    <w:p w:rsidR="00793859" w:rsidRPr="00982D6F" w:rsidRDefault="00544B7A" w:rsidP="006A6304">
      <w:pPr>
        <w:spacing w:after="0" w:line="360" w:lineRule="auto"/>
        <w:rPr>
          <w:rFonts w:ascii="Arial" w:eastAsia="Arial" w:hAnsi="Arial" w:cs="Arial"/>
          <w:b/>
          <w:sz w:val="20"/>
          <w:szCs w:val="20"/>
          <w:lang w:val="es-ES" w:eastAsia="es-ES"/>
        </w:rPr>
      </w:pPr>
      <w:r>
        <w:rPr>
          <w:rFonts w:ascii="Arial" w:eastAsia="Arial" w:hAnsi="Arial" w:cs="Arial"/>
          <w:b/>
          <w:sz w:val="20"/>
          <w:szCs w:val="20"/>
          <w:lang w:val="es-ES" w:eastAsia="es-ES"/>
        </w:rPr>
        <w:br w:type="column"/>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TÍTULO CUARTO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CONTRIBUCIONES DE MEJORAS</w:t>
      </w:r>
    </w:p>
    <w:p w:rsidR="00793859" w:rsidRPr="00982D6F" w:rsidRDefault="00793859" w:rsidP="006A6304">
      <w:pPr>
        <w:spacing w:after="0" w:line="360" w:lineRule="auto"/>
        <w:jc w:val="center"/>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CAPÍTULO ÚNICO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Contribuciones Especiales por Mejoras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1</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Una vez determinado el costo de la obra, en términos de los dispuesto por la ley de hacienda del municipio de Río Lagartos,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TÍTULO QUINTO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PRODUCTOS</w:t>
      </w:r>
    </w:p>
    <w:p w:rsidR="00793859" w:rsidRPr="00982D6F" w:rsidRDefault="00793859" w:rsidP="006A6304">
      <w:pPr>
        <w:spacing w:after="0" w:line="360" w:lineRule="auto"/>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2</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 xml:space="preserve">La hacienda pública municipal percibirá productos derivados de sus bienes muebles e inmuebles, así como financieros, de conformidad </w:t>
      </w:r>
      <w:r w:rsidR="00E23AC0">
        <w:rPr>
          <w:rFonts w:ascii="Arial" w:eastAsia="Arial" w:hAnsi="Arial" w:cs="Arial"/>
          <w:sz w:val="20"/>
          <w:szCs w:val="20"/>
          <w:lang w:val="es-ES" w:eastAsia="es-ES"/>
        </w:rPr>
        <w:t>con</w:t>
      </w:r>
      <w:r w:rsidRPr="00982D6F">
        <w:rPr>
          <w:rFonts w:ascii="Arial" w:eastAsia="Arial" w:hAnsi="Arial" w:cs="Arial"/>
          <w:sz w:val="20"/>
          <w:szCs w:val="20"/>
          <w:lang w:val="es-ES" w:eastAsia="es-ES"/>
        </w:rPr>
        <w:t xml:space="preserve"> lo dispuesto en la Ley de Hacienda del Municipio de Río Lagartos, Yucatán.</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El Municipio percibirá productos derivados de los bienes inmuebles por los siguientes conceptos:</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Por arrendamiento o enajenación de bienes inmuebles; el arrendamiento de bienes inmuebles a que se refiere la fracción II del artículo 115 de la Constitución Política de los Estados Unidos Mexicanos podrá realizarse cuando dichos inmuebles no sean destinados a la administración o prestación de un servicio público, mediante la celebración del contrato que firmará el Presidente Municipal y el Secretario de la Comuna, previa la aprobación del cabildo y serán las partes que intervengan en el contrato respectivo las que determinen de común acuerdo el precio o renta, la duración del contrato y época y lugar del pago.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3"/>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Queda prohibido el subarrendamiento de los inmuebles a que se refiere el párrafo anterior;</w:t>
      </w:r>
    </w:p>
    <w:p w:rsidR="00793859" w:rsidRPr="00982D6F" w:rsidRDefault="00793859" w:rsidP="008936B3">
      <w:pPr>
        <w:tabs>
          <w:tab w:val="left" w:pos="426"/>
        </w:tabs>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3"/>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Por arrendamiento temporal o concesiones por el tiempo útil de locales ubicados en bienes de dominio público, tales como: mercados, plazas, jardines, unidades deportivas y otros bienes destinados a un servicio público, y</w:t>
      </w:r>
    </w:p>
    <w:p w:rsidR="00793859" w:rsidRPr="00982D6F" w:rsidRDefault="00793859" w:rsidP="008936B3">
      <w:pPr>
        <w:tabs>
          <w:tab w:val="left" w:pos="426"/>
        </w:tabs>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3"/>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Por concesiones del uso del piso en la vía pública o en bienes destinados a un servicio público como mercados, unidades deportivas, plazas, y otros bienes de dominio público se cobrará de acuerdo a la Ley de Ingresos del Municipio de Río Lagartos, Yucatán.</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El Municipio, podrá percibir productos por concepto de la enajenación de sus bienes muebles, siempre y cuando éstos resulten innecesarios para la administración municipal, o bien que resulte incosteable su mantenimiento y conservación. Para ello se requerirá el voto de las dos terceras partes del Cabildo y siempre que el valor de los bienes no exceda de 100 veces la Unidad de Medida y Actualización; si excede de esa cantidad pero no de 500 veces la Unidad de Medida y Actualización, la venta se hará en la forma que previene el Código Civil del Estado de Yucatán, para los remates.</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TÍTULO SEXTO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APROVECHAMIENTOS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3</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La hacienda pública municipal percibirá aprovechamientos derivados del cobro de multas administrativas, impuestas por autoridades federales no fiscales; multas impuestas por el ayuntamiento por infracciones a la Ley de Hacienda del Municipio de Río Lagartos, Yucatán, y/o a los reglamentos administrativos.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E72FF7" w:rsidP="006A6304">
      <w:pPr>
        <w:spacing w:after="0" w:line="360" w:lineRule="auto"/>
        <w:jc w:val="both"/>
        <w:rPr>
          <w:rFonts w:ascii="Arial" w:eastAsia="Arial" w:hAnsi="Arial" w:cs="Arial"/>
          <w:sz w:val="20"/>
          <w:szCs w:val="20"/>
          <w:lang w:val="es-ES" w:eastAsia="es-ES"/>
        </w:rPr>
      </w:pPr>
      <w:r>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4</w:t>
      </w:r>
      <w:r w:rsidR="00793859" w:rsidRPr="00982D6F">
        <w:rPr>
          <w:rFonts w:ascii="Arial" w:eastAsia="Arial" w:hAnsi="Arial" w:cs="Arial"/>
          <w:b/>
          <w:sz w:val="20"/>
          <w:szCs w:val="20"/>
          <w:lang w:val="es-ES" w:eastAsia="es-ES"/>
        </w:rPr>
        <w:t xml:space="preserve">.- </w:t>
      </w:r>
      <w:r w:rsidR="00793859" w:rsidRPr="00982D6F">
        <w:rPr>
          <w:rFonts w:ascii="Arial" w:eastAsia="Arial" w:hAnsi="Arial" w:cs="Arial"/>
          <w:sz w:val="20"/>
          <w:szCs w:val="20"/>
          <w:lang w:val="es-ES" w:eastAsia="es-ES"/>
        </w:rPr>
        <w:t>Las personas que cometan las infracciones señaladas en el artículo 161 de la Ley de Hacienda del Municipio de Río Lagartos Yucatán, se harán acreedoras a las siguientes sanciones: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4"/>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 xml:space="preserve">Serán sancionadas con multa de 1 a 2.5 </w:t>
      </w:r>
      <w:r w:rsidRPr="00982D6F">
        <w:rPr>
          <w:rFonts w:ascii="Arial" w:eastAsia="Arial" w:hAnsi="Arial" w:cs="Arial"/>
          <w:sz w:val="20"/>
          <w:szCs w:val="20"/>
          <w:lang w:val="es-ES" w:eastAsia="es-ES"/>
        </w:rPr>
        <w:t>la Unidad de Medida de Actualización</w:t>
      </w:r>
      <w:r w:rsidRPr="00982D6F">
        <w:rPr>
          <w:rFonts w:ascii="Arial" w:eastAsia="Arial" w:hAnsi="Arial" w:cs="Arial"/>
          <w:sz w:val="20"/>
          <w:szCs w:val="20"/>
          <w:lang w:eastAsia="es-MX"/>
        </w:rPr>
        <w:t>, las personas que cometan las infracciones contenidas en las fracciones I, III, IV y V;</w:t>
      </w:r>
    </w:p>
    <w:p w:rsidR="00793859" w:rsidRPr="00982D6F" w:rsidRDefault="00793859" w:rsidP="008936B3">
      <w:pPr>
        <w:tabs>
          <w:tab w:val="left" w:pos="426"/>
        </w:tabs>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4"/>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 xml:space="preserve">Serán sancionadas con multa de 1 a 5 </w:t>
      </w:r>
      <w:r w:rsidRPr="00982D6F">
        <w:rPr>
          <w:rFonts w:ascii="Arial" w:eastAsia="Arial" w:hAnsi="Arial" w:cs="Arial"/>
          <w:sz w:val="20"/>
          <w:szCs w:val="20"/>
          <w:lang w:val="es-ES" w:eastAsia="es-ES"/>
        </w:rPr>
        <w:t>la Unidad de Medida de Actualización</w:t>
      </w:r>
      <w:r w:rsidRPr="00982D6F">
        <w:rPr>
          <w:rFonts w:ascii="Arial" w:eastAsia="Arial" w:hAnsi="Arial" w:cs="Arial"/>
          <w:sz w:val="20"/>
          <w:szCs w:val="20"/>
          <w:lang w:eastAsia="es-MX"/>
        </w:rPr>
        <w:t>, las personas que cometan la infracción contenida en la fracción VI;</w:t>
      </w:r>
    </w:p>
    <w:p w:rsidR="00793859" w:rsidRPr="00982D6F" w:rsidRDefault="00793859" w:rsidP="008936B3">
      <w:pPr>
        <w:tabs>
          <w:tab w:val="left" w:pos="426"/>
        </w:tabs>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4"/>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 xml:space="preserve">Serán sancionadas con multa de 1 a 25 </w:t>
      </w:r>
      <w:r w:rsidRPr="00982D6F">
        <w:rPr>
          <w:rFonts w:ascii="Arial" w:eastAsia="Arial" w:hAnsi="Arial" w:cs="Arial"/>
          <w:sz w:val="20"/>
          <w:szCs w:val="20"/>
          <w:lang w:val="es-ES" w:eastAsia="es-ES"/>
        </w:rPr>
        <w:t>la Unidad de Medida de Actualización</w:t>
      </w:r>
      <w:r w:rsidRPr="00982D6F">
        <w:rPr>
          <w:rFonts w:ascii="Arial" w:eastAsia="Arial" w:hAnsi="Arial" w:cs="Arial"/>
          <w:sz w:val="20"/>
          <w:szCs w:val="20"/>
          <w:lang w:eastAsia="es-MX"/>
        </w:rPr>
        <w:t>, las personas que cometan la infracción contenida en la fracción II, y</w:t>
      </w:r>
    </w:p>
    <w:p w:rsidR="00793859" w:rsidRPr="00982D6F" w:rsidRDefault="00793859" w:rsidP="008936B3">
      <w:pPr>
        <w:tabs>
          <w:tab w:val="left" w:pos="426"/>
        </w:tabs>
        <w:spacing w:after="0" w:line="360" w:lineRule="auto"/>
        <w:jc w:val="both"/>
        <w:rPr>
          <w:rFonts w:ascii="Arial" w:eastAsia="Arial" w:hAnsi="Arial" w:cs="Arial"/>
          <w:sz w:val="20"/>
          <w:szCs w:val="20"/>
          <w:lang w:val="es-ES" w:eastAsia="es-ES"/>
        </w:rPr>
      </w:pPr>
    </w:p>
    <w:p w:rsidR="00793859" w:rsidRPr="00982D6F" w:rsidRDefault="00793859" w:rsidP="008936B3">
      <w:pPr>
        <w:numPr>
          <w:ilvl w:val="0"/>
          <w:numId w:val="24"/>
        </w:numPr>
        <w:tabs>
          <w:tab w:val="left" w:pos="426"/>
        </w:tabs>
        <w:spacing w:after="0" w:line="360" w:lineRule="auto"/>
        <w:ind w:left="0" w:firstLine="0"/>
        <w:contextualSpacing/>
        <w:jc w:val="both"/>
        <w:rPr>
          <w:rFonts w:ascii="Arial" w:eastAsia="Arial" w:hAnsi="Arial" w:cs="Arial"/>
          <w:sz w:val="20"/>
          <w:szCs w:val="20"/>
          <w:lang w:eastAsia="es-MX"/>
        </w:rPr>
      </w:pPr>
      <w:r w:rsidRPr="00982D6F">
        <w:rPr>
          <w:rFonts w:ascii="Arial" w:eastAsia="Arial" w:hAnsi="Arial" w:cs="Arial"/>
          <w:sz w:val="20"/>
          <w:szCs w:val="20"/>
          <w:lang w:eastAsia="es-MX"/>
        </w:rPr>
        <w:t xml:space="preserve">Serán sancionadas con multas de 1 a 7.5 </w:t>
      </w:r>
      <w:r w:rsidRPr="00982D6F">
        <w:rPr>
          <w:rFonts w:ascii="Arial" w:eastAsia="Arial" w:hAnsi="Arial" w:cs="Arial"/>
          <w:sz w:val="20"/>
          <w:szCs w:val="20"/>
          <w:lang w:val="es-ES" w:eastAsia="es-ES"/>
        </w:rPr>
        <w:t>la Unidad de Medida de Actualización</w:t>
      </w:r>
      <w:r w:rsidRPr="00982D6F">
        <w:rPr>
          <w:rFonts w:ascii="Arial" w:eastAsia="Arial" w:hAnsi="Arial" w:cs="Arial"/>
          <w:sz w:val="20"/>
          <w:szCs w:val="20"/>
          <w:lang w:eastAsia="es-MX"/>
        </w:rPr>
        <w:t>, las personas que cometan la infracción contenida en la fracción VII;</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Si el infractor fuese jornalero, obrero o trabajador, no podrá ser sancionado con multa mayor del importe de su jornal o de un día.</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Tratándose de trabajadores no asalariados, la multa no excederá del equivalente a un día de su ingreso.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Cuando se aplique una sanción la autoridad deberá fundar y motivar su resolución.</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Se considerará agravante el hecho de que el infractor sea reincidente. Habrá reincidencia cuando: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Tratándose de infracciones que tengan como consecuencia la omisión en el pago de contribuciones, la segunda o posteriores veces que se sancione el infractor por ese motivo.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sz w:val="20"/>
          <w:szCs w:val="20"/>
          <w:lang w:val="es-ES" w:eastAsia="es-ES"/>
        </w:rPr>
        <w:t>Tratándose de infracciones que impliquen la falta de cumplimiento de obligaciones administrativas y/o fiscales distintas del pago de contribuciones, la segunda o posteriores veces que se sancione al infractor por ese motivo.</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5</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Para el cobro de las multas por infracciones a los reglamentos municipales, se estará a lo dispuesto en cada uno de ellos.</w:t>
      </w:r>
    </w:p>
    <w:p w:rsidR="00793859" w:rsidRPr="00982D6F" w:rsidRDefault="00793859" w:rsidP="006A6304">
      <w:pPr>
        <w:spacing w:after="0" w:line="360" w:lineRule="auto"/>
        <w:jc w:val="both"/>
        <w:rPr>
          <w:rFonts w:ascii="Arial" w:eastAsia="Arial" w:hAnsi="Arial" w:cs="Arial"/>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TÍTULO SÉPTIMO</w:t>
      </w:r>
    </w:p>
    <w:p w:rsidR="00793859" w:rsidRPr="00982D6F" w:rsidRDefault="00793859" w:rsidP="006A6304">
      <w:pPr>
        <w:spacing w:after="0" w:line="360" w:lineRule="auto"/>
        <w:jc w:val="center"/>
        <w:rPr>
          <w:rFonts w:ascii="Arial" w:eastAsia="Arial" w:hAnsi="Arial" w:cs="Arial"/>
          <w:b/>
          <w:sz w:val="20"/>
          <w:szCs w:val="20"/>
          <w:lang w:val="es-ES" w:eastAsia="es-ES"/>
        </w:rPr>
      </w:pPr>
      <w:r w:rsidRPr="00982D6F">
        <w:rPr>
          <w:rFonts w:ascii="Arial" w:eastAsia="Arial" w:hAnsi="Arial" w:cs="Arial"/>
          <w:b/>
          <w:sz w:val="20"/>
          <w:szCs w:val="20"/>
          <w:lang w:val="es-ES" w:eastAsia="es-ES"/>
        </w:rPr>
        <w:t>PARTICIPACIONES Y APORTACIONES</w:t>
      </w:r>
    </w:p>
    <w:p w:rsidR="00793859" w:rsidRPr="00982D6F" w:rsidRDefault="00793859" w:rsidP="006A6304">
      <w:pPr>
        <w:spacing w:after="0" w:line="360" w:lineRule="auto"/>
        <w:rPr>
          <w:rFonts w:ascii="Arial" w:eastAsia="Arial" w:hAnsi="Arial" w:cs="Arial"/>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6</w:t>
      </w:r>
      <w:r w:rsidRPr="00982D6F">
        <w:rPr>
          <w:rFonts w:ascii="Arial" w:eastAsia="Arial" w:hAnsi="Arial" w:cs="Arial"/>
          <w:b/>
          <w:sz w:val="20"/>
          <w:szCs w:val="20"/>
          <w:lang w:val="es-ES" w:eastAsia="es-ES"/>
        </w:rPr>
        <w:t>.</w:t>
      </w:r>
      <w:r w:rsidRPr="00982D6F">
        <w:rPr>
          <w:rFonts w:ascii="Arial" w:eastAsia="Arial" w:hAnsi="Arial" w:cs="Arial"/>
          <w:sz w:val="20"/>
          <w:szCs w:val="20"/>
          <w:lang w:val="es-ES" w:eastAsia="es-ES"/>
        </w:rPr>
        <w:t>- El Municipio de Río Lagartos, Yucatán percibirá participaciones federales y estatales, así como aportaciones, de conformidad con lo establecido por la Ley de Coordinación Fiscal y la Ley de Coordinación Fiscal del Estado de Yucatán.</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TÍTULO OCTAVO</w:t>
      </w:r>
    </w:p>
    <w:p w:rsidR="00793859" w:rsidRPr="00982D6F" w:rsidRDefault="00793859" w:rsidP="006A6304">
      <w:pPr>
        <w:spacing w:after="0" w:line="360" w:lineRule="auto"/>
        <w:jc w:val="center"/>
        <w:rPr>
          <w:rFonts w:ascii="Arial" w:eastAsia="Arial" w:hAnsi="Arial" w:cs="Arial"/>
          <w:sz w:val="20"/>
          <w:szCs w:val="20"/>
          <w:lang w:val="es-ES" w:eastAsia="es-ES"/>
        </w:rPr>
      </w:pPr>
      <w:r w:rsidRPr="00982D6F">
        <w:rPr>
          <w:rFonts w:ascii="Arial" w:eastAsia="Arial" w:hAnsi="Arial" w:cs="Arial"/>
          <w:b/>
          <w:sz w:val="20"/>
          <w:szCs w:val="20"/>
          <w:lang w:val="es-ES" w:eastAsia="es-ES"/>
        </w:rPr>
        <w:t>INGRESOS EXTRAORDINARIOS</w:t>
      </w:r>
    </w:p>
    <w:p w:rsidR="00793859" w:rsidRPr="00982D6F" w:rsidRDefault="00793859" w:rsidP="006A6304">
      <w:pPr>
        <w:spacing w:after="0" w:line="360" w:lineRule="auto"/>
        <w:jc w:val="both"/>
        <w:rPr>
          <w:rFonts w:ascii="Arial" w:eastAsia="Arial" w:hAnsi="Arial" w:cs="Arial"/>
          <w:b/>
          <w:sz w:val="20"/>
          <w:szCs w:val="20"/>
          <w:lang w:val="es-ES" w:eastAsia="es-ES"/>
        </w:rPr>
      </w:pPr>
    </w:p>
    <w:p w:rsidR="00793859" w:rsidRPr="00982D6F" w:rsidRDefault="00793859" w:rsidP="006A6304">
      <w:pPr>
        <w:spacing w:after="0" w:line="360" w:lineRule="auto"/>
        <w:jc w:val="both"/>
        <w:rPr>
          <w:rFonts w:ascii="Arial" w:eastAsia="Arial" w:hAnsi="Arial" w:cs="Arial"/>
          <w:sz w:val="20"/>
          <w:szCs w:val="20"/>
          <w:lang w:val="es-ES" w:eastAsia="es-ES"/>
        </w:rPr>
      </w:pPr>
      <w:r w:rsidRPr="00982D6F">
        <w:rPr>
          <w:rFonts w:ascii="Arial" w:eastAsia="Arial" w:hAnsi="Arial" w:cs="Arial"/>
          <w:b/>
          <w:sz w:val="20"/>
          <w:szCs w:val="20"/>
          <w:lang w:val="es-ES" w:eastAsia="es-ES"/>
        </w:rPr>
        <w:t>Artículo 4</w:t>
      </w:r>
      <w:r w:rsidR="00C20D38">
        <w:rPr>
          <w:rFonts w:ascii="Arial" w:eastAsia="Arial" w:hAnsi="Arial" w:cs="Arial"/>
          <w:b/>
          <w:sz w:val="20"/>
          <w:szCs w:val="20"/>
          <w:lang w:val="es-ES" w:eastAsia="es-ES"/>
        </w:rPr>
        <w:t>7</w:t>
      </w:r>
      <w:r w:rsidRPr="00982D6F">
        <w:rPr>
          <w:rFonts w:ascii="Arial" w:eastAsia="Arial" w:hAnsi="Arial" w:cs="Arial"/>
          <w:b/>
          <w:sz w:val="20"/>
          <w:szCs w:val="20"/>
          <w:lang w:val="es-ES" w:eastAsia="es-ES"/>
        </w:rPr>
        <w:t xml:space="preserve">.- </w:t>
      </w:r>
      <w:r w:rsidRPr="00982D6F">
        <w:rPr>
          <w:rFonts w:ascii="Arial" w:eastAsia="Arial" w:hAnsi="Arial" w:cs="Arial"/>
          <w:sz w:val="20"/>
          <w:szCs w:val="20"/>
          <w:lang w:val="es-ES" w:eastAsia="es-ES"/>
        </w:rPr>
        <w:t>El municipio de Río Lagartos, Yucatán, podrá percibir ingresos extraordinarios vía empréstitos o financiamientos; o a través de la federación o el estado, por conceptos diferentes a las participaciones y aportaciones; de conformidad con lo establecido por las leyes respectivas.</w:t>
      </w:r>
    </w:p>
    <w:p w:rsidR="001425F4" w:rsidRDefault="001425F4" w:rsidP="001425F4">
      <w:pPr>
        <w:pStyle w:val="Textoindependiente"/>
        <w:spacing w:line="360" w:lineRule="auto"/>
      </w:pPr>
    </w:p>
    <w:p w:rsidR="001425F4" w:rsidRPr="009F356A" w:rsidRDefault="001425F4" w:rsidP="001425F4">
      <w:pPr>
        <w:pStyle w:val="Textoindependiente"/>
        <w:spacing w:line="360" w:lineRule="auto"/>
        <w:jc w:val="center"/>
        <w:rPr>
          <w:b/>
          <w:lang w:val="en-US"/>
        </w:rPr>
      </w:pPr>
      <w:r w:rsidRPr="009F356A">
        <w:rPr>
          <w:b/>
          <w:lang w:val="en-US"/>
        </w:rPr>
        <w:t>T r a n s i t o r i o:</w:t>
      </w:r>
    </w:p>
    <w:p w:rsidR="001425F4" w:rsidRPr="009F356A" w:rsidRDefault="001425F4" w:rsidP="001425F4">
      <w:pPr>
        <w:pStyle w:val="Textoindependiente"/>
        <w:spacing w:line="360" w:lineRule="auto"/>
        <w:rPr>
          <w:b/>
          <w:lang w:val="en-US"/>
        </w:rPr>
      </w:pPr>
    </w:p>
    <w:p w:rsidR="001425F4" w:rsidRPr="0029325F" w:rsidRDefault="001425F4" w:rsidP="001425F4">
      <w:pPr>
        <w:pStyle w:val="Textoindependiente"/>
        <w:spacing w:line="360" w:lineRule="auto"/>
        <w:jc w:val="both"/>
      </w:pPr>
      <w:r w:rsidRPr="0029325F">
        <w:rPr>
          <w:b/>
        </w:rPr>
        <w:t xml:space="preserve">Artículo Único.- </w:t>
      </w:r>
      <w:r w:rsidRPr="0029325F">
        <w:t>Para poder percibir aprovechamiento vía Infracciones por faltas administrativas, el Ayuntamiento deberá contar con los reglamentos municipales respectivos, los que establecerán los montos de las sanciones correspondientes.</w:t>
      </w:r>
    </w:p>
    <w:p w:rsidR="003A627B" w:rsidRPr="003A627B" w:rsidRDefault="003A627B" w:rsidP="003A627B">
      <w:pPr>
        <w:widowControl w:val="0"/>
        <w:autoSpaceDE w:val="0"/>
        <w:autoSpaceDN w:val="0"/>
        <w:spacing w:after="0" w:line="360" w:lineRule="auto"/>
        <w:jc w:val="both"/>
        <w:rPr>
          <w:rFonts w:ascii="Arial" w:eastAsia="Arial" w:hAnsi="Arial" w:cs="Arial"/>
          <w:sz w:val="20"/>
          <w:szCs w:val="20"/>
          <w:lang w:val="es-ES" w:eastAsia="es-ES" w:bidi="es-ES"/>
        </w:rPr>
      </w:pPr>
    </w:p>
    <w:p w:rsidR="003A627B" w:rsidRPr="003A627B" w:rsidRDefault="003A627B" w:rsidP="003A627B">
      <w:pPr>
        <w:widowControl w:val="0"/>
        <w:autoSpaceDE w:val="0"/>
        <w:autoSpaceDN w:val="0"/>
        <w:spacing w:after="0" w:line="360" w:lineRule="auto"/>
        <w:jc w:val="center"/>
        <w:rPr>
          <w:rFonts w:ascii="Arial" w:eastAsia="Arial" w:hAnsi="Arial" w:cs="Arial"/>
          <w:b/>
          <w:lang w:val="pt-BR" w:eastAsia="es-ES" w:bidi="es-ES"/>
        </w:rPr>
      </w:pPr>
      <w:r w:rsidRPr="003A627B">
        <w:rPr>
          <w:rFonts w:ascii="Arial" w:eastAsia="Arial" w:hAnsi="Arial" w:cs="Arial"/>
          <w:b/>
          <w:lang w:val="pt-BR" w:eastAsia="es-ES" w:bidi="es-ES"/>
        </w:rPr>
        <w:t>T r a n s i t o r i o s:</w:t>
      </w:r>
    </w:p>
    <w:p w:rsidR="003A627B" w:rsidRPr="003A627B" w:rsidRDefault="003A627B" w:rsidP="003A627B">
      <w:pPr>
        <w:widowControl w:val="0"/>
        <w:autoSpaceDE w:val="0"/>
        <w:autoSpaceDN w:val="0"/>
        <w:adjustRightInd w:val="0"/>
        <w:spacing w:after="0" w:line="240" w:lineRule="auto"/>
        <w:jc w:val="center"/>
        <w:rPr>
          <w:rFonts w:ascii="Arial" w:eastAsia="Arial" w:hAnsi="Arial" w:cs="Arial"/>
          <w:b/>
          <w:lang w:val="pt-BR"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lang w:eastAsia="es-ES" w:bidi="es-ES"/>
        </w:rPr>
      </w:pPr>
      <w:r w:rsidRPr="003A627B">
        <w:rPr>
          <w:rFonts w:ascii="Arial" w:eastAsia="Arial" w:hAnsi="Arial" w:cs="Arial"/>
          <w:b/>
          <w:lang w:eastAsia="es-ES" w:bidi="es-ES"/>
        </w:rPr>
        <w:t xml:space="preserve">Artículo primero. </w:t>
      </w:r>
      <w:r w:rsidRPr="003A627B">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3A627B" w:rsidRPr="003A627B" w:rsidRDefault="003A627B" w:rsidP="003A627B">
      <w:pPr>
        <w:widowControl w:val="0"/>
        <w:autoSpaceDE w:val="0"/>
        <w:autoSpaceDN w:val="0"/>
        <w:spacing w:after="0" w:line="360" w:lineRule="auto"/>
        <w:jc w:val="both"/>
        <w:rPr>
          <w:rFonts w:ascii="Arial" w:eastAsia="Arial" w:hAnsi="Arial" w:cs="Arial"/>
          <w:lang w:eastAsia="es-ES" w:bidi="es-ES"/>
        </w:rPr>
      </w:pPr>
    </w:p>
    <w:p w:rsidR="003A627B" w:rsidRPr="003A627B" w:rsidRDefault="003A627B" w:rsidP="003A627B">
      <w:pPr>
        <w:widowControl w:val="0"/>
        <w:autoSpaceDE w:val="0"/>
        <w:autoSpaceDN w:val="0"/>
        <w:spacing w:after="0" w:line="360" w:lineRule="auto"/>
        <w:jc w:val="both"/>
        <w:rPr>
          <w:rFonts w:ascii="Arial" w:eastAsia="Times New Roman" w:hAnsi="Arial" w:cs="Arial"/>
          <w:lang w:eastAsia="es-ES" w:bidi="es-ES"/>
        </w:rPr>
      </w:pPr>
      <w:r w:rsidRPr="003A627B">
        <w:rPr>
          <w:rFonts w:ascii="Arial" w:eastAsia="Arial" w:hAnsi="Arial" w:cs="Arial"/>
          <w:b/>
          <w:lang w:eastAsia="es-ES" w:bidi="es-ES"/>
        </w:rPr>
        <w:t>Artículo segundo.</w:t>
      </w:r>
      <w:r w:rsidRPr="003A627B">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3A627B" w:rsidRPr="003A627B" w:rsidRDefault="003A627B" w:rsidP="003A627B">
      <w:pPr>
        <w:widowControl w:val="0"/>
        <w:autoSpaceDE w:val="0"/>
        <w:autoSpaceDN w:val="0"/>
        <w:spacing w:after="0" w:line="360" w:lineRule="auto"/>
        <w:jc w:val="both"/>
        <w:rPr>
          <w:rFonts w:ascii="Arial" w:eastAsia="Arial" w:hAnsi="Arial" w:cs="Arial"/>
          <w:lang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shd w:val="clear" w:color="auto" w:fill="FFFFFF"/>
          <w:lang w:eastAsia="es-ES" w:bidi="es-ES"/>
        </w:rPr>
      </w:pPr>
      <w:r w:rsidRPr="003A627B">
        <w:rPr>
          <w:rFonts w:ascii="Arial" w:eastAsia="Arial" w:hAnsi="Arial" w:cs="Arial"/>
          <w:b/>
          <w:lang w:eastAsia="es-ES" w:bidi="es-ES"/>
        </w:rPr>
        <w:t xml:space="preserve">Artículo tercero. </w:t>
      </w:r>
      <w:r w:rsidRPr="003A627B">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A627B">
        <w:rPr>
          <w:rFonts w:ascii="Arial" w:eastAsia="Arial" w:hAnsi="Arial" w:cs="Arial"/>
          <w:bCs/>
          <w:iCs/>
          <w:shd w:val="clear" w:color="auto" w:fill="FFFFFF"/>
          <w:lang w:eastAsia="es-ES" w:bidi="es-ES"/>
        </w:rPr>
        <w:t xml:space="preserve">dará </w:t>
      </w:r>
      <w:r w:rsidRPr="003A627B">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3A627B" w:rsidRPr="003A627B" w:rsidRDefault="003A627B" w:rsidP="003A627B">
      <w:pPr>
        <w:widowControl w:val="0"/>
        <w:autoSpaceDE w:val="0"/>
        <w:autoSpaceDN w:val="0"/>
        <w:spacing w:after="0" w:line="240" w:lineRule="auto"/>
        <w:jc w:val="both"/>
        <w:rPr>
          <w:rFonts w:ascii="Arial" w:eastAsia="Arial" w:hAnsi="Arial" w:cs="Arial"/>
          <w:b/>
          <w:shd w:val="clear" w:color="auto" w:fill="FFFFFF"/>
          <w:lang w:eastAsia="es-ES" w:bidi="es-ES"/>
        </w:rPr>
      </w:pPr>
    </w:p>
    <w:p w:rsidR="003A627B" w:rsidRPr="003A627B" w:rsidRDefault="003A627B" w:rsidP="003A627B">
      <w:pPr>
        <w:widowControl w:val="0"/>
        <w:autoSpaceDE w:val="0"/>
        <w:autoSpaceDN w:val="0"/>
        <w:spacing w:after="0" w:line="360" w:lineRule="auto"/>
        <w:jc w:val="both"/>
        <w:rPr>
          <w:rFonts w:ascii="Arial" w:eastAsia="Arial" w:hAnsi="Arial" w:cs="Arial"/>
          <w:lang w:eastAsia="es-ES" w:bidi="es-ES"/>
        </w:rPr>
      </w:pPr>
      <w:r w:rsidRPr="003A627B">
        <w:rPr>
          <w:rFonts w:ascii="Arial" w:eastAsia="Arial" w:hAnsi="Arial" w:cs="Arial"/>
          <w:b/>
          <w:shd w:val="clear" w:color="auto" w:fill="FFFFFF"/>
          <w:lang w:eastAsia="es-ES" w:bidi="es-ES"/>
        </w:rPr>
        <w:t xml:space="preserve">Artículo cuarto. </w:t>
      </w:r>
      <w:r w:rsidRPr="003A627B">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A627B" w:rsidRPr="003A627B" w:rsidRDefault="003A627B" w:rsidP="003A627B">
      <w:pPr>
        <w:spacing w:after="0" w:line="240" w:lineRule="auto"/>
        <w:jc w:val="both"/>
        <w:rPr>
          <w:rFonts w:ascii="Arial" w:eastAsia="Times New Roman" w:hAnsi="Arial" w:cs="Arial"/>
          <w:lang w:eastAsia="es-ES"/>
        </w:rPr>
      </w:pPr>
    </w:p>
    <w:p w:rsidR="003A627B" w:rsidRPr="003A627B" w:rsidRDefault="003A627B" w:rsidP="003A627B">
      <w:pPr>
        <w:spacing w:after="0" w:line="240" w:lineRule="auto"/>
        <w:jc w:val="both"/>
        <w:rPr>
          <w:rFonts w:ascii="Arial" w:eastAsia="Times New Roman" w:hAnsi="Arial" w:cs="Arial"/>
          <w:b/>
          <w:lang w:eastAsia="es-ES" w:bidi="es-ES"/>
        </w:rPr>
      </w:pPr>
      <w:r w:rsidRPr="003A627B">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3A627B" w:rsidRPr="003A627B" w:rsidRDefault="003A627B" w:rsidP="003A627B">
      <w:pPr>
        <w:spacing w:after="0" w:line="240" w:lineRule="auto"/>
        <w:jc w:val="both"/>
        <w:rPr>
          <w:rFonts w:ascii="Arial" w:eastAsia="Times New Roman" w:hAnsi="Arial" w:cs="Arial"/>
          <w:lang w:eastAsia="es-ES" w:bidi="es-ES"/>
        </w:rPr>
      </w:pPr>
    </w:p>
    <w:p w:rsidR="003A627B" w:rsidRPr="003A627B" w:rsidRDefault="003A627B" w:rsidP="003A627B">
      <w:pPr>
        <w:spacing w:after="0" w:line="240" w:lineRule="auto"/>
        <w:jc w:val="both"/>
        <w:rPr>
          <w:rFonts w:ascii="Arial" w:eastAsia="Times New Roman" w:hAnsi="Arial" w:cs="Arial"/>
          <w:lang w:eastAsia="es-ES" w:bidi="es-ES"/>
        </w:rPr>
      </w:pPr>
      <w:r w:rsidRPr="003A627B">
        <w:rPr>
          <w:rFonts w:ascii="Arial" w:eastAsia="Times New Roman" w:hAnsi="Arial" w:cs="Arial"/>
          <w:lang w:eastAsia="es-ES" w:bidi="es-ES"/>
        </w:rPr>
        <w:t xml:space="preserve">Y, por tanto, mando se imprima, publique y circule para su conocimiento y debido cumplimiento. </w:t>
      </w:r>
    </w:p>
    <w:p w:rsidR="003A627B" w:rsidRPr="003A627B" w:rsidRDefault="003A627B" w:rsidP="003A627B">
      <w:pPr>
        <w:spacing w:after="0" w:line="240" w:lineRule="auto"/>
        <w:jc w:val="both"/>
        <w:rPr>
          <w:rFonts w:ascii="Arial" w:eastAsia="Times New Roman" w:hAnsi="Arial" w:cs="Arial"/>
          <w:lang w:eastAsia="es-ES" w:bidi="es-ES"/>
        </w:rPr>
      </w:pPr>
    </w:p>
    <w:p w:rsidR="003A627B" w:rsidRPr="003A627B" w:rsidRDefault="003A627B" w:rsidP="003A627B">
      <w:pPr>
        <w:spacing w:after="0" w:line="240" w:lineRule="auto"/>
        <w:jc w:val="both"/>
        <w:rPr>
          <w:rFonts w:ascii="Arial" w:eastAsia="Times New Roman" w:hAnsi="Arial" w:cs="Arial"/>
          <w:lang w:eastAsia="es-ES" w:bidi="es-ES"/>
        </w:rPr>
      </w:pPr>
      <w:r w:rsidRPr="003A627B">
        <w:rPr>
          <w:rFonts w:ascii="Arial" w:eastAsia="Times New Roman" w:hAnsi="Arial" w:cs="Arial"/>
          <w:lang w:eastAsia="es-ES" w:bidi="es-ES"/>
        </w:rPr>
        <w:t xml:space="preserve">Se expide este decreto en la sede del Poder Ejecutivo, en Mérida, Yucatán, a 23 de diciembre de 2020. </w:t>
      </w:r>
    </w:p>
    <w:p w:rsidR="003A627B" w:rsidRPr="003A627B" w:rsidRDefault="003A627B" w:rsidP="003A627B">
      <w:pPr>
        <w:spacing w:after="0" w:line="240" w:lineRule="auto"/>
        <w:jc w:val="both"/>
        <w:rPr>
          <w:rFonts w:ascii="Arial" w:eastAsia="Times New Roman" w:hAnsi="Arial" w:cs="Arial"/>
          <w:lang w:eastAsia="es-ES" w:bidi="es-ES"/>
        </w:rPr>
      </w:pPr>
    </w:p>
    <w:p w:rsidR="003A627B" w:rsidRPr="003A627B" w:rsidRDefault="003A627B" w:rsidP="003A627B">
      <w:pPr>
        <w:spacing w:after="0" w:line="240" w:lineRule="auto"/>
        <w:jc w:val="center"/>
        <w:rPr>
          <w:rFonts w:ascii="Arial" w:eastAsia="Times New Roman" w:hAnsi="Arial" w:cs="Arial"/>
          <w:b/>
          <w:lang w:eastAsia="es-ES" w:bidi="es-ES"/>
        </w:rPr>
      </w:pPr>
      <w:r w:rsidRPr="003A627B">
        <w:rPr>
          <w:rFonts w:ascii="Arial" w:eastAsia="Times New Roman" w:hAnsi="Arial" w:cs="Arial"/>
          <w:b/>
          <w:lang w:eastAsia="es-ES" w:bidi="es-ES"/>
        </w:rPr>
        <w:t>( RÚBRICA )</w:t>
      </w:r>
    </w:p>
    <w:p w:rsidR="003A627B" w:rsidRPr="003A627B" w:rsidRDefault="003A627B" w:rsidP="003A627B">
      <w:pPr>
        <w:spacing w:after="0" w:line="240" w:lineRule="auto"/>
        <w:jc w:val="center"/>
        <w:rPr>
          <w:rFonts w:ascii="Arial" w:eastAsia="Times New Roman" w:hAnsi="Arial" w:cs="Arial"/>
          <w:b/>
          <w:lang w:eastAsia="es-ES" w:bidi="es-ES"/>
        </w:rPr>
      </w:pPr>
      <w:r w:rsidRPr="003A627B">
        <w:rPr>
          <w:rFonts w:ascii="Arial" w:eastAsia="Times New Roman" w:hAnsi="Arial" w:cs="Arial"/>
          <w:b/>
          <w:lang w:eastAsia="es-ES" w:bidi="es-ES"/>
        </w:rPr>
        <w:t>Lic. Mauricio Vila Dosal</w:t>
      </w:r>
    </w:p>
    <w:p w:rsidR="003A627B" w:rsidRPr="003A627B" w:rsidRDefault="003A627B" w:rsidP="003A627B">
      <w:pPr>
        <w:spacing w:after="0" w:line="240" w:lineRule="auto"/>
        <w:jc w:val="center"/>
        <w:rPr>
          <w:rFonts w:ascii="Arial" w:eastAsia="Times New Roman" w:hAnsi="Arial" w:cs="Arial"/>
          <w:b/>
          <w:lang w:eastAsia="es-ES" w:bidi="es-ES"/>
        </w:rPr>
      </w:pPr>
      <w:r w:rsidRPr="003A627B">
        <w:rPr>
          <w:rFonts w:ascii="Arial" w:eastAsia="Times New Roman" w:hAnsi="Arial" w:cs="Arial"/>
          <w:b/>
          <w:lang w:eastAsia="es-ES" w:bidi="es-ES"/>
        </w:rPr>
        <w:t>Gobernador del Estado de Yucatán</w:t>
      </w:r>
    </w:p>
    <w:p w:rsidR="003A627B" w:rsidRPr="003A627B" w:rsidRDefault="003A627B" w:rsidP="003A627B">
      <w:pPr>
        <w:spacing w:after="0" w:line="240" w:lineRule="auto"/>
        <w:jc w:val="both"/>
        <w:rPr>
          <w:rFonts w:ascii="Arial" w:eastAsia="Times New Roman" w:hAnsi="Arial" w:cs="Arial"/>
          <w:b/>
          <w:lang w:eastAsia="es-ES" w:bidi="es-ES"/>
        </w:rPr>
      </w:pPr>
    </w:p>
    <w:p w:rsidR="003A627B" w:rsidRPr="003A627B" w:rsidRDefault="003A627B" w:rsidP="003A627B">
      <w:pPr>
        <w:spacing w:after="0" w:line="240" w:lineRule="auto"/>
        <w:jc w:val="both"/>
        <w:rPr>
          <w:rFonts w:ascii="Arial" w:eastAsia="Times New Roman" w:hAnsi="Arial" w:cs="Arial"/>
          <w:b/>
          <w:lang w:eastAsia="es-ES" w:bidi="es-ES"/>
        </w:rPr>
      </w:pPr>
      <w:r w:rsidRPr="003A627B">
        <w:rPr>
          <w:rFonts w:ascii="Arial" w:eastAsia="Times New Roman" w:hAnsi="Arial" w:cs="Arial"/>
          <w:b/>
          <w:lang w:eastAsia="es-ES" w:bidi="es-ES"/>
        </w:rPr>
        <w:t xml:space="preserve">( RÚBRICA ) </w:t>
      </w:r>
    </w:p>
    <w:p w:rsidR="003A627B" w:rsidRPr="003A627B" w:rsidRDefault="003A627B" w:rsidP="003A627B">
      <w:pPr>
        <w:spacing w:after="0" w:line="240" w:lineRule="auto"/>
        <w:jc w:val="both"/>
        <w:rPr>
          <w:rFonts w:ascii="Arial" w:eastAsia="Times New Roman" w:hAnsi="Arial" w:cs="Arial"/>
          <w:b/>
          <w:lang w:eastAsia="es-ES" w:bidi="es-ES"/>
        </w:rPr>
      </w:pPr>
      <w:r w:rsidRPr="003A627B">
        <w:rPr>
          <w:rFonts w:ascii="Arial" w:eastAsia="Times New Roman" w:hAnsi="Arial" w:cs="Arial"/>
          <w:b/>
          <w:lang w:eastAsia="es-ES" w:bidi="es-ES"/>
        </w:rPr>
        <w:t xml:space="preserve">Abog. María Dolores Fritz Sierra </w:t>
      </w:r>
    </w:p>
    <w:p w:rsidR="003A627B" w:rsidRPr="003A627B" w:rsidRDefault="003A627B" w:rsidP="003A627B">
      <w:pPr>
        <w:spacing w:after="0" w:line="240" w:lineRule="auto"/>
        <w:jc w:val="both"/>
        <w:rPr>
          <w:rFonts w:ascii="Arial" w:eastAsia="Times New Roman" w:hAnsi="Arial" w:cs="Arial"/>
          <w:b/>
          <w:lang w:eastAsia="es-ES" w:bidi="es-ES"/>
        </w:rPr>
      </w:pPr>
      <w:r w:rsidRPr="003A627B">
        <w:rPr>
          <w:rFonts w:ascii="Arial" w:eastAsia="Times New Roman" w:hAnsi="Arial" w:cs="Arial"/>
          <w:b/>
          <w:lang w:eastAsia="es-ES" w:bidi="es-ES"/>
        </w:rPr>
        <w:t>Secretaria general de Gobierno</w:t>
      </w:r>
    </w:p>
    <w:p w:rsidR="003A627B" w:rsidRPr="003A627B" w:rsidRDefault="003A627B" w:rsidP="003A627B">
      <w:pPr>
        <w:widowControl w:val="0"/>
        <w:autoSpaceDE w:val="0"/>
        <w:autoSpaceDN w:val="0"/>
        <w:spacing w:after="0" w:line="360" w:lineRule="auto"/>
        <w:jc w:val="both"/>
        <w:rPr>
          <w:rFonts w:ascii="Arial" w:eastAsia="Arial" w:hAnsi="Arial" w:cs="Arial"/>
          <w:sz w:val="20"/>
          <w:szCs w:val="20"/>
          <w:lang w:val="es-ES" w:eastAsia="es-ES" w:bidi="es-ES"/>
        </w:rPr>
      </w:pPr>
    </w:p>
    <w:p w:rsidR="00DD47A7" w:rsidRPr="001425F4" w:rsidRDefault="00DD47A7" w:rsidP="006A6304">
      <w:pPr>
        <w:spacing w:after="0" w:line="360" w:lineRule="auto"/>
        <w:jc w:val="both"/>
        <w:rPr>
          <w:rFonts w:ascii="Arial" w:hAnsi="Arial" w:cs="Arial"/>
          <w:sz w:val="20"/>
          <w:szCs w:val="20"/>
          <w:lang w:val="es-ES"/>
        </w:rPr>
      </w:pPr>
    </w:p>
    <w:sectPr w:rsidR="00DD47A7" w:rsidRPr="001425F4" w:rsidSect="00982D6F">
      <w:headerReference w:type="default" r:id="rId11"/>
      <w:footerReference w:type="default" r:id="rId12"/>
      <w:pgSz w:w="12240" w:h="15840"/>
      <w:pgMar w:top="2835" w:right="1701" w:bottom="155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2E" w:rsidRDefault="006C5F2E" w:rsidP="00982D6F">
      <w:pPr>
        <w:spacing w:after="0" w:line="240" w:lineRule="auto"/>
      </w:pPr>
      <w:r>
        <w:separator/>
      </w:r>
    </w:p>
  </w:endnote>
  <w:endnote w:type="continuationSeparator" w:id="0">
    <w:p w:rsidR="006C5F2E" w:rsidRDefault="006C5F2E" w:rsidP="0098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420216"/>
      <w:docPartObj>
        <w:docPartGallery w:val="Page Numbers (Bottom of Page)"/>
        <w:docPartUnique/>
      </w:docPartObj>
    </w:sdtPr>
    <w:sdtEndPr>
      <w:rPr>
        <w:rFonts w:ascii="Arial" w:hAnsi="Arial" w:cs="Arial"/>
      </w:rPr>
    </w:sdtEndPr>
    <w:sdtContent>
      <w:p w:rsidR="006C5F2E" w:rsidRPr="00982D6F" w:rsidRDefault="006C5F2E">
        <w:pPr>
          <w:pStyle w:val="Piedepgina"/>
          <w:jc w:val="center"/>
          <w:rPr>
            <w:rFonts w:ascii="Arial" w:hAnsi="Arial" w:cs="Arial"/>
          </w:rPr>
        </w:pPr>
        <w:r w:rsidRPr="00982D6F">
          <w:rPr>
            <w:rFonts w:ascii="Arial" w:hAnsi="Arial" w:cs="Arial"/>
          </w:rPr>
          <w:fldChar w:fldCharType="begin"/>
        </w:r>
        <w:r w:rsidRPr="00982D6F">
          <w:rPr>
            <w:rFonts w:ascii="Arial" w:hAnsi="Arial" w:cs="Arial"/>
          </w:rPr>
          <w:instrText>PAGE   \* MERGEFORMAT</w:instrText>
        </w:r>
        <w:r w:rsidRPr="00982D6F">
          <w:rPr>
            <w:rFonts w:ascii="Arial" w:hAnsi="Arial" w:cs="Arial"/>
          </w:rPr>
          <w:fldChar w:fldCharType="separate"/>
        </w:r>
        <w:r w:rsidR="003A627B" w:rsidRPr="003A627B">
          <w:rPr>
            <w:rFonts w:ascii="Arial" w:hAnsi="Arial" w:cs="Arial"/>
            <w:noProof/>
            <w:lang w:val="es-ES"/>
          </w:rPr>
          <w:t>2</w:t>
        </w:r>
        <w:r w:rsidRPr="00982D6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2E" w:rsidRDefault="006C5F2E" w:rsidP="00982D6F">
      <w:pPr>
        <w:spacing w:after="0" w:line="240" w:lineRule="auto"/>
      </w:pPr>
      <w:r>
        <w:separator/>
      </w:r>
    </w:p>
  </w:footnote>
  <w:footnote w:type="continuationSeparator" w:id="0">
    <w:p w:rsidR="006C5F2E" w:rsidRDefault="006C5F2E" w:rsidP="00982D6F">
      <w:pPr>
        <w:spacing w:after="0" w:line="240" w:lineRule="auto"/>
      </w:pPr>
      <w:r>
        <w:continuationSeparator/>
      </w:r>
    </w:p>
  </w:footnote>
  <w:footnote w:id="1">
    <w:p w:rsidR="003A627B" w:rsidRPr="00BA3B35" w:rsidRDefault="003A627B" w:rsidP="003A627B">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A627B" w:rsidRDefault="003A627B" w:rsidP="003A627B"/>
    <w:p w:rsidR="003A627B" w:rsidRPr="00BA3B35" w:rsidRDefault="003A627B" w:rsidP="003A627B">
      <w:pPr>
        <w:pStyle w:val="Textonotapie"/>
      </w:pPr>
    </w:p>
  </w:footnote>
  <w:footnote w:id="2">
    <w:p w:rsidR="003A627B" w:rsidRPr="00221E2F" w:rsidRDefault="003A627B" w:rsidP="003A627B">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3A627B" w:rsidRPr="00B03886" w:rsidRDefault="003A627B" w:rsidP="003A627B">
      <w:pPr>
        <w:pStyle w:val="Textonotapie"/>
      </w:pPr>
    </w:p>
  </w:footnote>
  <w:footnote w:id="3">
    <w:p w:rsidR="003A627B" w:rsidRPr="00A33CFF" w:rsidRDefault="003A627B" w:rsidP="003A627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A627B" w:rsidRPr="00221E2F" w:rsidRDefault="003A627B" w:rsidP="003A627B">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3A627B" w:rsidRPr="00026CE0" w:rsidRDefault="003A627B" w:rsidP="003A627B">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A627B" w:rsidTr="00B06DAD">
      <w:trPr>
        <w:cantSplit/>
        <w:trHeight w:val="329"/>
      </w:trPr>
      <w:tc>
        <w:tcPr>
          <w:tcW w:w="1260" w:type="dxa"/>
          <w:vMerge w:val="restart"/>
          <w:vAlign w:val="center"/>
        </w:tcPr>
        <w:p w:rsidR="003A627B" w:rsidRDefault="003A627B"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703817" r:id="rId2"/>
            </w:object>
          </w:r>
        </w:p>
      </w:tc>
      <w:tc>
        <w:tcPr>
          <w:tcW w:w="9000" w:type="dxa"/>
          <w:gridSpan w:val="2"/>
          <w:tcBorders>
            <w:bottom w:val="double" w:sz="4" w:space="0" w:color="auto"/>
          </w:tcBorders>
          <w:vAlign w:val="bottom"/>
        </w:tcPr>
        <w:p w:rsidR="003A627B" w:rsidRDefault="003A627B"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A627B" w:rsidTr="00B06DAD">
      <w:trPr>
        <w:cantSplit/>
        <w:trHeight w:val="49"/>
      </w:trPr>
      <w:tc>
        <w:tcPr>
          <w:tcW w:w="1260" w:type="dxa"/>
          <w:vMerge/>
        </w:tcPr>
        <w:p w:rsidR="003A627B" w:rsidRDefault="003A627B" w:rsidP="00DF1D0C">
          <w:pPr>
            <w:pStyle w:val="Encabezado"/>
            <w:rPr>
              <w:rFonts w:ascii="CG Omega" w:hAnsi="CG Omega" w:cs="CG Omega"/>
              <w:sz w:val="16"/>
              <w:szCs w:val="16"/>
            </w:rPr>
          </w:pPr>
        </w:p>
      </w:tc>
      <w:tc>
        <w:tcPr>
          <w:tcW w:w="9000" w:type="dxa"/>
          <w:gridSpan w:val="2"/>
          <w:tcBorders>
            <w:top w:val="double" w:sz="4" w:space="0" w:color="auto"/>
          </w:tcBorders>
        </w:tcPr>
        <w:p w:rsidR="003A627B" w:rsidRDefault="003A627B" w:rsidP="00DF1D0C">
          <w:pPr>
            <w:pStyle w:val="Encabezado"/>
            <w:ind w:left="-70"/>
            <w:jc w:val="right"/>
            <w:rPr>
              <w:rFonts w:ascii="Arial Narrow" w:hAnsi="Arial Narrow" w:cs="Arial Narrow"/>
              <w:sz w:val="4"/>
              <w:szCs w:val="4"/>
            </w:rPr>
          </w:pPr>
        </w:p>
      </w:tc>
    </w:tr>
    <w:tr w:rsidR="003A627B" w:rsidTr="00B06DAD">
      <w:trPr>
        <w:cantSplit/>
        <w:trHeight w:val="291"/>
      </w:trPr>
      <w:tc>
        <w:tcPr>
          <w:tcW w:w="1260" w:type="dxa"/>
          <w:vMerge/>
        </w:tcPr>
        <w:p w:rsidR="003A627B" w:rsidRDefault="003A627B" w:rsidP="00DF1D0C">
          <w:pPr>
            <w:pStyle w:val="Encabezado"/>
            <w:rPr>
              <w:rFonts w:ascii="CG Omega" w:hAnsi="CG Omega" w:cs="CG Omega"/>
              <w:sz w:val="16"/>
              <w:szCs w:val="16"/>
            </w:rPr>
          </w:pPr>
        </w:p>
      </w:tc>
      <w:tc>
        <w:tcPr>
          <w:tcW w:w="4212" w:type="dxa"/>
        </w:tcPr>
        <w:p w:rsidR="003A627B" w:rsidRDefault="003A627B"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3A627B" w:rsidRDefault="003A627B" w:rsidP="00DF1D0C">
          <w:pPr>
            <w:pStyle w:val="Encabezado"/>
            <w:spacing w:line="256" w:lineRule="auto"/>
            <w:ind w:left="110"/>
            <w:rPr>
              <w:sz w:val="17"/>
              <w:szCs w:val="17"/>
            </w:rPr>
          </w:pPr>
          <w:r>
            <w:rPr>
              <w:sz w:val="17"/>
              <w:szCs w:val="17"/>
            </w:rPr>
            <w:t>Secretaría General del Poder Legislativo</w:t>
          </w:r>
        </w:p>
        <w:p w:rsidR="003A627B" w:rsidRDefault="003A627B" w:rsidP="00DF1D0C">
          <w:pPr>
            <w:pStyle w:val="Encabezado"/>
            <w:ind w:left="-70"/>
            <w:rPr>
              <w:rFonts w:ascii="Arial Narrow" w:hAnsi="Arial Narrow" w:cs="Arial Narrow"/>
              <w:sz w:val="4"/>
              <w:szCs w:val="4"/>
            </w:rPr>
          </w:pPr>
        </w:p>
      </w:tc>
      <w:tc>
        <w:tcPr>
          <w:tcW w:w="4788" w:type="dxa"/>
        </w:tcPr>
        <w:p w:rsidR="003A627B" w:rsidRPr="001D52AB" w:rsidRDefault="003A627B"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A627B" w:rsidRDefault="003A62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F2E" w:rsidRDefault="006C5F2E" w:rsidP="00982D6F">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A627B" w:rsidRPr="003A627B" w:rsidTr="008B13BB">
      <w:trPr>
        <w:cantSplit/>
        <w:trHeight w:val="329"/>
      </w:trPr>
      <w:tc>
        <w:tcPr>
          <w:tcW w:w="1260" w:type="dxa"/>
          <w:vMerge w:val="restart"/>
          <w:vAlign w:val="center"/>
        </w:tcPr>
        <w:p w:rsidR="003A627B" w:rsidRPr="003A627B" w:rsidRDefault="003A627B" w:rsidP="003A627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3A627B">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2703818" r:id="rId2"/>
            </w:object>
          </w:r>
        </w:p>
      </w:tc>
      <w:tc>
        <w:tcPr>
          <w:tcW w:w="9000" w:type="dxa"/>
          <w:gridSpan w:val="2"/>
          <w:tcBorders>
            <w:bottom w:val="double" w:sz="4" w:space="0" w:color="auto"/>
          </w:tcBorders>
          <w:vAlign w:val="bottom"/>
        </w:tcPr>
        <w:p w:rsidR="003A627B" w:rsidRPr="003A627B" w:rsidRDefault="003A627B" w:rsidP="003A627B">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3A627B">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RIO LAGARTOS</w:t>
          </w:r>
          <w:r w:rsidRPr="003A627B">
            <w:rPr>
              <w:rFonts w:ascii="Franklin Gothic Medium" w:eastAsia="Arial" w:hAnsi="Franklin Gothic Medium" w:cs="Franklin Gothic Medium"/>
              <w:b/>
              <w:bCs/>
              <w:sz w:val="18"/>
              <w:szCs w:val="18"/>
              <w:lang w:val="es-ES" w:eastAsia="es-ES" w:bidi="es-ES"/>
            </w:rPr>
            <w:t>, YUCATÁN, PARA EL EJERICICIO FISCAL 2021</w:t>
          </w:r>
        </w:p>
      </w:tc>
    </w:tr>
    <w:tr w:rsidR="003A627B" w:rsidRPr="003A627B" w:rsidTr="008B13BB">
      <w:trPr>
        <w:cantSplit/>
        <w:trHeight w:val="49"/>
      </w:trPr>
      <w:tc>
        <w:tcPr>
          <w:tcW w:w="1260" w:type="dxa"/>
          <w:vMerge/>
        </w:tcPr>
        <w:p w:rsidR="003A627B" w:rsidRPr="003A627B" w:rsidRDefault="003A627B" w:rsidP="003A627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3A627B" w:rsidRPr="003A627B" w:rsidRDefault="003A627B" w:rsidP="003A627B">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3A627B" w:rsidRPr="003A627B" w:rsidTr="008B13BB">
      <w:trPr>
        <w:cantSplit/>
        <w:trHeight w:val="291"/>
      </w:trPr>
      <w:tc>
        <w:tcPr>
          <w:tcW w:w="1260" w:type="dxa"/>
          <w:vMerge/>
        </w:tcPr>
        <w:p w:rsidR="003A627B" w:rsidRPr="003A627B" w:rsidRDefault="003A627B" w:rsidP="003A627B">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3A627B" w:rsidRPr="003A627B" w:rsidRDefault="003A627B" w:rsidP="003A627B">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3A627B">
            <w:rPr>
              <w:rFonts w:ascii="Arial" w:eastAsia="Arial" w:hAnsi="Arial" w:cs="Arial"/>
              <w:b/>
              <w:bCs/>
              <w:sz w:val="17"/>
              <w:szCs w:val="17"/>
              <w:lang w:val="es-ES" w:bidi="es-ES"/>
            </w:rPr>
            <w:t>H. Congreso del Estado de Yucatán</w:t>
          </w:r>
        </w:p>
        <w:p w:rsidR="003A627B" w:rsidRPr="003A627B" w:rsidRDefault="003A627B" w:rsidP="003A627B">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3A627B">
            <w:rPr>
              <w:rFonts w:ascii="Arial" w:eastAsia="Arial" w:hAnsi="Arial" w:cs="Arial"/>
              <w:sz w:val="17"/>
              <w:szCs w:val="17"/>
              <w:lang w:val="es-ES" w:bidi="es-ES"/>
            </w:rPr>
            <w:t>Secretaría General del Poder Legislativo</w:t>
          </w:r>
        </w:p>
        <w:p w:rsidR="003A627B" w:rsidRPr="003A627B" w:rsidRDefault="003A627B" w:rsidP="003A627B">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3A627B" w:rsidRPr="003A627B" w:rsidRDefault="003A627B" w:rsidP="003A627B">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3A627B">
            <w:rPr>
              <w:rFonts w:ascii="Arial" w:eastAsia="Arial" w:hAnsi="Arial" w:cs="Arial"/>
              <w:i/>
              <w:iCs/>
              <w:sz w:val="18"/>
              <w:szCs w:val="18"/>
              <w:lang w:val="es-ES" w:eastAsia="es-ES" w:bidi="es-ES"/>
            </w:rPr>
            <w:t>Publicación en el  D.O. 29 de Diciembre 2020</w:t>
          </w:r>
        </w:p>
      </w:tc>
    </w:tr>
  </w:tbl>
  <w:p w:rsidR="006C5F2E" w:rsidRDefault="006C5F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7E38F2"/>
    <w:lvl w:ilvl="0" w:tplc="FFFFFFFF">
      <w:numFmt w:val="none"/>
      <w:lvlText w:val=""/>
      <w:lvlJc w:val="left"/>
      <w:pPr>
        <w:tabs>
          <w:tab w:val="num" w:pos="360"/>
        </w:tabs>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suff w:val="nothing"/>
      <w:lvlText w:val="%4."/>
      <w:lvlJc w:val="left"/>
      <w:pPr>
        <w:ind w:left="0" w:firstLine="0"/>
      </w:pPr>
    </w:lvl>
    <w:lvl w:ilvl="4" w:tplc="FFFFFFFF">
      <w:start w:val="23"/>
      <w:numFmt w:val="decimal"/>
      <w:lvlText w:val=""/>
      <w:lvlJc w:val="left"/>
      <w:pPr>
        <w:ind w:left="0" w:firstLine="0"/>
      </w:pPr>
    </w:lvl>
    <w:lvl w:ilvl="5" w:tplc="FFFFFFFF">
      <w:start w:val="23"/>
      <w:numFmt w:val="decimal"/>
      <w:lvlText w:val=""/>
      <w:lvlJc w:val="left"/>
      <w:pPr>
        <w:ind w:left="0" w:firstLine="0"/>
      </w:pPr>
    </w:lvl>
    <w:lvl w:ilvl="6" w:tplc="FFFFFFFF">
      <w:start w:val="23"/>
      <w:numFmt w:val="decimal"/>
      <w:lvlText w:val=""/>
      <w:lvlJc w:val="left"/>
      <w:pPr>
        <w:ind w:left="0" w:firstLine="0"/>
      </w:pPr>
    </w:lvl>
    <w:lvl w:ilvl="7" w:tplc="FFFFFFFF">
      <w:start w:val="23"/>
      <w:numFmt w:val="decimal"/>
      <w:lvlText w:val=""/>
      <w:lvlJc w:val="left"/>
      <w:pPr>
        <w:ind w:left="0" w:firstLine="0"/>
      </w:pPr>
    </w:lvl>
    <w:lvl w:ilvl="8" w:tplc="FFFFFFFF">
      <w:start w:val="23"/>
      <w:numFmt w:val="decimal"/>
      <w:lvlText w:val=""/>
      <w:lvlJc w:val="left"/>
      <w:pPr>
        <w:ind w:left="0" w:firstLine="0"/>
      </w:pPr>
    </w:lvl>
  </w:abstractNum>
  <w:abstractNum w:abstractNumId="1" w15:restartNumberingAfterBreak="0">
    <w:nsid w:val="03EE0399"/>
    <w:multiLevelType w:val="hybridMultilevel"/>
    <w:tmpl w:val="C846A9DA"/>
    <w:lvl w:ilvl="0" w:tplc="7F84587C">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44554"/>
    <w:multiLevelType w:val="multilevel"/>
    <w:tmpl w:val="BC7A488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10802149"/>
    <w:multiLevelType w:val="hybridMultilevel"/>
    <w:tmpl w:val="26F86266"/>
    <w:lvl w:ilvl="0" w:tplc="7AAE00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4B307D"/>
    <w:multiLevelType w:val="hybridMultilevel"/>
    <w:tmpl w:val="2E98D21C"/>
    <w:lvl w:ilvl="0" w:tplc="01B24D7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DA39F6"/>
    <w:multiLevelType w:val="hybridMultilevel"/>
    <w:tmpl w:val="1BFACEDE"/>
    <w:lvl w:ilvl="0" w:tplc="B07C0CB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2B7B360B"/>
    <w:multiLevelType w:val="hybridMultilevel"/>
    <w:tmpl w:val="FC62D8F4"/>
    <w:lvl w:ilvl="0" w:tplc="515E0562">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6366339"/>
    <w:multiLevelType w:val="hybridMultilevel"/>
    <w:tmpl w:val="E326C1C8"/>
    <w:lvl w:ilvl="0" w:tplc="B54A679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05A6D37"/>
    <w:multiLevelType w:val="hybridMultilevel"/>
    <w:tmpl w:val="7B0A9FBA"/>
    <w:lvl w:ilvl="0" w:tplc="4ECC71D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3" w15:restartNumberingAfterBreak="0">
    <w:nsid w:val="4D236DF3"/>
    <w:multiLevelType w:val="hybridMultilevel"/>
    <w:tmpl w:val="214CC138"/>
    <w:lvl w:ilvl="0" w:tplc="AF92FBD0">
      <w:start w:val="1"/>
      <w:numFmt w:val="upperRoman"/>
      <w:lvlText w:val="%1."/>
      <w:lvlJc w:val="left"/>
      <w:pPr>
        <w:ind w:left="1080" w:hanging="720"/>
      </w:pPr>
      <w:rPr>
        <w:rFonts w:ascii="Arial" w:eastAsia="Arial" w:hAnsi="Arial" w:cs="Times New Roman"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4D450896"/>
    <w:multiLevelType w:val="hybridMultilevel"/>
    <w:tmpl w:val="F5707C54"/>
    <w:lvl w:ilvl="0" w:tplc="0E02A7D2">
      <w:start w:val="1"/>
      <w:numFmt w:val="upperRoman"/>
      <w:lvlText w:val="%1."/>
      <w:lvlJc w:val="right"/>
      <w:pPr>
        <w:ind w:left="720" w:hanging="360"/>
      </w:pPr>
      <w:rPr>
        <w:rFonts w:ascii="Arial" w:hAnsi="Arial" w:cs="Aria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4E0442D9"/>
    <w:multiLevelType w:val="hybridMultilevel"/>
    <w:tmpl w:val="E4169C24"/>
    <w:lvl w:ilvl="0" w:tplc="BED20C7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519C1998"/>
    <w:multiLevelType w:val="hybridMultilevel"/>
    <w:tmpl w:val="72B652F8"/>
    <w:lvl w:ilvl="0" w:tplc="F946A99C">
      <w:start w:val="1"/>
      <w:numFmt w:val="upperRoman"/>
      <w:lvlText w:val="%1."/>
      <w:lvlJc w:val="left"/>
      <w:pPr>
        <w:ind w:left="1080" w:hanging="720"/>
      </w:pPr>
      <w:rPr>
        <w:b/>
        <w:w w:val="9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55C72F0"/>
    <w:multiLevelType w:val="hybridMultilevel"/>
    <w:tmpl w:val="2CE80C28"/>
    <w:lvl w:ilvl="0" w:tplc="41745110">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C87793C"/>
    <w:multiLevelType w:val="hybridMultilevel"/>
    <w:tmpl w:val="0D86486E"/>
    <w:lvl w:ilvl="0" w:tplc="3188B9C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5F8950F0"/>
    <w:multiLevelType w:val="hybridMultilevel"/>
    <w:tmpl w:val="183C2DF8"/>
    <w:lvl w:ilvl="0" w:tplc="32F65B5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606663A3"/>
    <w:multiLevelType w:val="hybridMultilevel"/>
    <w:tmpl w:val="16E242FC"/>
    <w:lvl w:ilvl="0" w:tplc="0322AE80">
      <w:start w:val="1"/>
      <w:numFmt w:val="upperRoman"/>
      <w:lvlText w:val="%1."/>
      <w:lvlJc w:val="left"/>
      <w:pPr>
        <w:ind w:left="1080" w:hanging="720"/>
      </w:pPr>
      <w:rPr>
        <w:b/>
        <w:w w:val="9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4FA1B98"/>
    <w:multiLevelType w:val="hybridMultilevel"/>
    <w:tmpl w:val="462EC02A"/>
    <w:lvl w:ilvl="0" w:tplc="C3A88EF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70C32BA6"/>
    <w:multiLevelType w:val="hybridMultilevel"/>
    <w:tmpl w:val="A61E6E46"/>
    <w:lvl w:ilvl="0" w:tplc="ABDA57FA">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12"/>
  </w:num>
  <w:num w:numId="6">
    <w:abstractNumId w:val="4"/>
  </w:num>
  <w:num w:numId="7">
    <w:abstractNumId w:val="1"/>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Override w:ilvl="1"/>
    <w:lvlOverride w:ilvl="2"/>
    <w:lvlOverride w:ilvl="3"/>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59"/>
    <w:rsid w:val="001425F4"/>
    <w:rsid w:val="001A3307"/>
    <w:rsid w:val="001B2B56"/>
    <w:rsid w:val="002576BA"/>
    <w:rsid w:val="00266C54"/>
    <w:rsid w:val="00270A5F"/>
    <w:rsid w:val="002B303A"/>
    <w:rsid w:val="002C4641"/>
    <w:rsid w:val="00344CE2"/>
    <w:rsid w:val="003A627B"/>
    <w:rsid w:val="004A71D5"/>
    <w:rsid w:val="00525689"/>
    <w:rsid w:val="00544B7A"/>
    <w:rsid w:val="0060423A"/>
    <w:rsid w:val="00640953"/>
    <w:rsid w:val="006A6304"/>
    <w:rsid w:val="006C5F2E"/>
    <w:rsid w:val="00705BCF"/>
    <w:rsid w:val="00793859"/>
    <w:rsid w:val="00830499"/>
    <w:rsid w:val="0083397F"/>
    <w:rsid w:val="008723FF"/>
    <w:rsid w:val="008936B3"/>
    <w:rsid w:val="008E15A8"/>
    <w:rsid w:val="00982D6F"/>
    <w:rsid w:val="009A1170"/>
    <w:rsid w:val="009F356A"/>
    <w:rsid w:val="00A32420"/>
    <w:rsid w:val="00AC59E3"/>
    <w:rsid w:val="00C20D38"/>
    <w:rsid w:val="00C24D6D"/>
    <w:rsid w:val="00D4488D"/>
    <w:rsid w:val="00D82019"/>
    <w:rsid w:val="00DD47A7"/>
    <w:rsid w:val="00E010D7"/>
    <w:rsid w:val="00E03BD6"/>
    <w:rsid w:val="00E23AC0"/>
    <w:rsid w:val="00E72FF7"/>
    <w:rsid w:val="00F50ACE"/>
    <w:rsid w:val="00F52CA6"/>
    <w:rsid w:val="00F70178"/>
    <w:rsid w:val="00FF0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0CC8178C"/>
  <w15:docId w15:val="{C904C849-C5F8-4FBF-B045-677C340C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859"/>
    <w:pPr>
      <w:spacing w:after="160" w:line="259" w:lineRule="auto"/>
    </w:pPr>
  </w:style>
  <w:style w:type="paragraph" w:styleId="Ttulo1">
    <w:name w:val="heading 1"/>
    <w:basedOn w:val="Normal"/>
    <w:next w:val="Normal"/>
    <w:link w:val="Ttulo1Car"/>
    <w:uiPriority w:val="9"/>
    <w:qFormat/>
    <w:rsid w:val="00793859"/>
    <w:pPr>
      <w:keepNext/>
      <w:numPr>
        <w:numId w:val="9"/>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793859"/>
    <w:pPr>
      <w:keepNext/>
      <w:numPr>
        <w:ilvl w:val="1"/>
        <w:numId w:val="9"/>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793859"/>
    <w:pPr>
      <w:keepNext/>
      <w:numPr>
        <w:ilvl w:val="2"/>
        <w:numId w:val="9"/>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793859"/>
    <w:pPr>
      <w:keepNext/>
      <w:numPr>
        <w:ilvl w:val="3"/>
        <w:numId w:val="9"/>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793859"/>
    <w:pPr>
      <w:numPr>
        <w:ilvl w:val="4"/>
        <w:numId w:val="9"/>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793859"/>
    <w:pPr>
      <w:numPr>
        <w:ilvl w:val="5"/>
        <w:numId w:val="9"/>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793859"/>
    <w:pPr>
      <w:numPr>
        <w:ilvl w:val="6"/>
        <w:numId w:val="9"/>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793859"/>
    <w:pPr>
      <w:numPr>
        <w:ilvl w:val="7"/>
        <w:numId w:val="9"/>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793859"/>
    <w:pPr>
      <w:numPr>
        <w:ilvl w:val="8"/>
        <w:numId w:val="9"/>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93859"/>
    <w:pPr>
      <w:ind w:left="720"/>
      <w:contextualSpacing/>
    </w:pPr>
  </w:style>
  <w:style w:type="character" w:customStyle="1" w:styleId="PrrafodelistaCar">
    <w:name w:val="Párrafo de lista Car"/>
    <w:basedOn w:val="Fuentedeprrafopredeter"/>
    <w:link w:val="Prrafodelista"/>
    <w:uiPriority w:val="34"/>
    <w:rsid w:val="00793859"/>
  </w:style>
  <w:style w:type="table" w:styleId="Tablaconcuadrcula">
    <w:name w:val="Table Grid"/>
    <w:basedOn w:val="Tablanormal"/>
    <w:uiPriority w:val="39"/>
    <w:rsid w:val="00793859"/>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93859"/>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793859"/>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793859"/>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793859"/>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793859"/>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793859"/>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93859"/>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793859"/>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793859"/>
    <w:rPr>
      <w:rFonts w:ascii="Cambria" w:eastAsia="Times New Roman" w:hAnsi="Cambria" w:cs="Times New Roman"/>
      <w:lang w:val="en-US"/>
    </w:rPr>
  </w:style>
  <w:style w:type="paragraph" w:styleId="Encabezado">
    <w:name w:val="header"/>
    <w:basedOn w:val="Normal"/>
    <w:link w:val="EncabezadoCar"/>
    <w:unhideWhenUsed/>
    <w:rsid w:val="00793859"/>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EncabezadoCar">
    <w:name w:val="Encabezado Car"/>
    <w:basedOn w:val="Fuentedeprrafopredeter"/>
    <w:link w:val="Encabezado"/>
    <w:rsid w:val="00793859"/>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793859"/>
    <w:pPr>
      <w:tabs>
        <w:tab w:val="center" w:pos="4252"/>
        <w:tab w:val="right" w:pos="8504"/>
      </w:tabs>
      <w:spacing w:after="0" w:line="240" w:lineRule="auto"/>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793859"/>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7938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3859"/>
    <w:rPr>
      <w:rFonts w:ascii="Tahoma" w:hAnsi="Tahoma" w:cs="Tahoma"/>
      <w:sz w:val="16"/>
      <w:szCs w:val="16"/>
    </w:rPr>
  </w:style>
  <w:style w:type="paragraph" w:customStyle="1" w:styleId="CarCarCarCar">
    <w:name w:val="Car Car Car Car"/>
    <w:basedOn w:val="Normal"/>
    <w:rsid w:val="00793859"/>
    <w:pPr>
      <w:spacing w:line="240" w:lineRule="exact"/>
    </w:pPr>
    <w:rPr>
      <w:rFonts w:ascii="Tahoma" w:eastAsia="Times New Roman" w:hAnsi="Tahoma" w:cs="Times New Roman"/>
      <w:sz w:val="20"/>
      <w:szCs w:val="20"/>
      <w:lang w:val="en-US"/>
    </w:rPr>
  </w:style>
  <w:style w:type="paragraph" w:customStyle="1" w:styleId="Pa5">
    <w:name w:val="Pa5"/>
    <w:basedOn w:val="Normal"/>
    <w:next w:val="Normal"/>
    <w:uiPriority w:val="99"/>
    <w:rsid w:val="00793859"/>
    <w:pPr>
      <w:autoSpaceDE w:val="0"/>
      <w:autoSpaceDN w:val="0"/>
      <w:adjustRightInd w:val="0"/>
      <w:spacing w:after="0" w:line="241" w:lineRule="atLeast"/>
    </w:pPr>
    <w:rPr>
      <w:rFonts w:ascii="Arial" w:eastAsia="Times New Roman" w:hAnsi="Arial" w:cs="Arial"/>
      <w:sz w:val="24"/>
      <w:szCs w:val="24"/>
      <w:lang w:eastAsia="es-MX"/>
    </w:rPr>
  </w:style>
  <w:style w:type="character" w:customStyle="1" w:styleId="A6">
    <w:name w:val="A6"/>
    <w:uiPriority w:val="99"/>
    <w:rsid w:val="00793859"/>
    <w:rPr>
      <w:color w:val="000000"/>
      <w:sz w:val="21"/>
      <w:szCs w:val="21"/>
    </w:rPr>
  </w:style>
  <w:style w:type="paragraph" w:styleId="Textoindependiente">
    <w:name w:val="Body Text"/>
    <w:basedOn w:val="Normal"/>
    <w:link w:val="TextoindependienteCar"/>
    <w:uiPriority w:val="1"/>
    <w:qFormat/>
    <w:rsid w:val="001425F4"/>
    <w:pPr>
      <w:widowControl w:val="0"/>
      <w:autoSpaceDE w:val="0"/>
      <w:autoSpaceDN w:val="0"/>
      <w:spacing w:after="0" w:line="240" w:lineRule="auto"/>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1425F4"/>
    <w:rPr>
      <w:rFonts w:ascii="Arial" w:eastAsia="Arial" w:hAnsi="Arial" w:cs="Arial"/>
      <w:sz w:val="20"/>
      <w:szCs w:val="20"/>
      <w:lang w:val="es-ES"/>
    </w:rPr>
  </w:style>
  <w:style w:type="paragraph" w:styleId="NormalWeb">
    <w:name w:val="Normal (Web)"/>
    <w:basedOn w:val="Normal"/>
    <w:uiPriority w:val="99"/>
    <w:rsid w:val="003A627B"/>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3A62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627B"/>
  </w:style>
  <w:style w:type="paragraph" w:styleId="Textonotapie">
    <w:name w:val="footnote text"/>
    <w:basedOn w:val="Normal"/>
    <w:link w:val="TextonotapieCar"/>
    <w:uiPriority w:val="99"/>
    <w:semiHidden/>
    <w:unhideWhenUsed/>
    <w:rsid w:val="003A62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627B"/>
    <w:rPr>
      <w:sz w:val="20"/>
      <w:szCs w:val="20"/>
    </w:rPr>
  </w:style>
  <w:style w:type="character" w:styleId="Refdenotaalpie">
    <w:name w:val="footnote reference"/>
    <w:uiPriority w:val="99"/>
    <w:rsid w:val="003A62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37907">
      <w:bodyDiv w:val="1"/>
      <w:marLeft w:val="0"/>
      <w:marRight w:val="0"/>
      <w:marTop w:val="0"/>
      <w:marBottom w:val="0"/>
      <w:divBdr>
        <w:top w:val="none" w:sz="0" w:space="0" w:color="auto"/>
        <w:left w:val="none" w:sz="0" w:space="0" w:color="auto"/>
        <w:bottom w:val="none" w:sz="0" w:space="0" w:color="auto"/>
        <w:right w:val="none" w:sz="0" w:space="0" w:color="auto"/>
      </w:divBdr>
    </w:div>
    <w:div w:id="11211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45</Pages>
  <Words>11224</Words>
  <Characters>61736</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Lesly Pantoja</cp:lastModifiedBy>
  <cp:revision>33</cp:revision>
  <dcterms:created xsi:type="dcterms:W3CDTF">2020-11-26T20:54:00Z</dcterms:created>
  <dcterms:modified xsi:type="dcterms:W3CDTF">2021-09-09T19:43:00Z</dcterms:modified>
</cp:coreProperties>
</file>